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765716CE" w:rsidR="00BA0A47" w:rsidRPr="00BA0A47" w:rsidRDefault="00D4587D"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 Acting for Screen</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0612D267"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765716CE" w:rsidR="00BA0A47" w:rsidRPr="00BA0A47" w:rsidRDefault="00D4587D"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 Acting for Screen</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0612D267"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44717CD3" w14:textId="0515276A" w:rsidR="00864B64" w:rsidRDefault="00BA0A47">
          <w:pPr>
            <w:pStyle w:val="TOC1"/>
            <w:rPr>
              <w:rFonts w:eastAsiaTheme="minorEastAsia" w:cstheme="minorBidi"/>
              <w:b w:val="0"/>
              <w:bCs w:val="0"/>
              <w:caps w:val="0"/>
              <w:noProof/>
              <w:kern w:val="2"/>
              <w:sz w:val="24"/>
              <w:szCs w:val="24"/>
              <w:u w:val="none"/>
              <w:lang w:eastAsia="en-GB"/>
              <w14:ligatures w14:val="standardContextual"/>
            </w:rPr>
          </w:pPr>
          <w:r>
            <w:fldChar w:fldCharType="begin"/>
          </w:r>
          <w:r>
            <w:instrText xml:space="preserve"> TOC \o "1-3" \h \z \u </w:instrText>
          </w:r>
          <w:r>
            <w:fldChar w:fldCharType="separate"/>
          </w:r>
          <w:hyperlink w:anchor="_Toc143598735" w:history="1">
            <w:r w:rsidR="00864B64" w:rsidRPr="001435FF">
              <w:rPr>
                <w:rStyle w:val="Hyperlink"/>
                <w:rFonts w:ascii="FogertyHairline" w:hAnsi="FogertyHairline"/>
                <w:noProof/>
              </w:rPr>
              <w:t>1</w:t>
            </w:r>
            <w:r w:rsidR="00864B64">
              <w:rPr>
                <w:rFonts w:eastAsiaTheme="minorEastAsia" w:cstheme="minorBidi"/>
                <w:b w:val="0"/>
                <w:bCs w:val="0"/>
                <w:caps w:val="0"/>
                <w:noProof/>
                <w:kern w:val="2"/>
                <w:sz w:val="24"/>
                <w:szCs w:val="24"/>
                <w:u w:val="none"/>
                <w:lang w:eastAsia="en-GB"/>
                <w14:ligatures w14:val="standardContextual"/>
              </w:rPr>
              <w:tab/>
            </w:r>
            <w:r w:rsidR="00864B64" w:rsidRPr="001435FF">
              <w:rPr>
                <w:rStyle w:val="Hyperlink"/>
                <w:rFonts w:ascii="FogertyHairline" w:hAnsi="FogertyHairline"/>
                <w:noProof/>
              </w:rPr>
              <w:t>KEY INFORMATION</w:t>
            </w:r>
            <w:r w:rsidR="00864B64">
              <w:rPr>
                <w:noProof/>
                <w:webHidden/>
              </w:rPr>
              <w:tab/>
            </w:r>
            <w:r w:rsidR="00864B64">
              <w:rPr>
                <w:noProof/>
                <w:webHidden/>
              </w:rPr>
              <w:fldChar w:fldCharType="begin"/>
            </w:r>
            <w:r w:rsidR="00864B64">
              <w:rPr>
                <w:noProof/>
                <w:webHidden/>
              </w:rPr>
              <w:instrText xml:space="preserve"> PAGEREF _Toc143598735 \h </w:instrText>
            </w:r>
            <w:r w:rsidR="00864B64">
              <w:rPr>
                <w:noProof/>
                <w:webHidden/>
              </w:rPr>
            </w:r>
            <w:r w:rsidR="00864B64">
              <w:rPr>
                <w:noProof/>
                <w:webHidden/>
              </w:rPr>
              <w:fldChar w:fldCharType="separate"/>
            </w:r>
            <w:r w:rsidR="00864B64">
              <w:rPr>
                <w:noProof/>
                <w:webHidden/>
              </w:rPr>
              <w:t>3</w:t>
            </w:r>
            <w:r w:rsidR="00864B64">
              <w:rPr>
                <w:noProof/>
                <w:webHidden/>
              </w:rPr>
              <w:fldChar w:fldCharType="end"/>
            </w:r>
          </w:hyperlink>
        </w:p>
        <w:p w14:paraId="50CE9221" w14:textId="24B343FC" w:rsidR="00864B64" w:rsidRDefault="008115B2">
          <w:pPr>
            <w:pStyle w:val="TOC1"/>
            <w:rPr>
              <w:rFonts w:eastAsiaTheme="minorEastAsia" w:cstheme="minorBidi"/>
              <w:b w:val="0"/>
              <w:bCs w:val="0"/>
              <w:caps w:val="0"/>
              <w:noProof/>
              <w:kern w:val="2"/>
              <w:sz w:val="24"/>
              <w:szCs w:val="24"/>
              <w:u w:val="none"/>
              <w:lang w:eastAsia="en-GB"/>
              <w14:ligatures w14:val="standardContextual"/>
            </w:rPr>
          </w:pPr>
          <w:hyperlink w:anchor="_Toc143598736" w:history="1">
            <w:r w:rsidR="00864B64" w:rsidRPr="001435FF">
              <w:rPr>
                <w:rStyle w:val="Hyperlink"/>
                <w:rFonts w:ascii="FogertyHairline" w:hAnsi="FogertyHairline"/>
                <w:noProof/>
              </w:rPr>
              <w:t>2</w:t>
            </w:r>
            <w:r w:rsidR="00864B64">
              <w:rPr>
                <w:rFonts w:eastAsiaTheme="minorEastAsia" w:cstheme="minorBidi"/>
                <w:b w:val="0"/>
                <w:bCs w:val="0"/>
                <w:caps w:val="0"/>
                <w:noProof/>
                <w:kern w:val="2"/>
                <w:sz w:val="24"/>
                <w:szCs w:val="24"/>
                <w:u w:val="none"/>
                <w:lang w:eastAsia="en-GB"/>
                <w14:ligatures w14:val="standardContextual"/>
              </w:rPr>
              <w:tab/>
            </w:r>
            <w:r w:rsidR="00864B64" w:rsidRPr="001435FF">
              <w:rPr>
                <w:rStyle w:val="Hyperlink"/>
                <w:rFonts w:ascii="FogertyHairline" w:hAnsi="FogertyHairline"/>
                <w:noProof/>
              </w:rPr>
              <w:t>PROGRAMME OVERVIEW</w:t>
            </w:r>
            <w:r w:rsidR="00864B64">
              <w:rPr>
                <w:noProof/>
                <w:webHidden/>
              </w:rPr>
              <w:tab/>
            </w:r>
            <w:r w:rsidR="00864B64">
              <w:rPr>
                <w:noProof/>
                <w:webHidden/>
              </w:rPr>
              <w:fldChar w:fldCharType="begin"/>
            </w:r>
            <w:r w:rsidR="00864B64">
              <w:rPr>
                <w:noProof/>
                <w:webHidden/>
              </w:rPr>
              <w:instrText xml:space="preserve"> PAGEREF _Toc143598736 \h </w:instrText>
            </w:r>
            <w:r w:rsidR="00864B64">
              <w:rPr>
                <w:noProof/>
                <w:webHidden/>
              </w:rPr>
            </w:r>
            <w:r w:rsidR="00864B64">
              <w:rPr>
                <w:noProof/>
                <w:webHidden/>
              </w:rPr>
              <w:fldChar w:fldCharType="separate"/>
            </w:r>
            <w:r w:rsidR="00864B64">
              <w:rPr>
                <w:noProof/>
                <w:webHidden/>
              </w:rPr>
              <w:t>5</w:t>
            </w:r>
            <w:r w:rsidR="00864B64">
              <w:rPr>
                <w:noProof/>
                <w:webHidden/>
              </w:rPr>
              <w:fldChar w:fldCharType="end"/>
            </w:r>
          </w:hyperlink>
        </w:p>
        <w:p w14:paraId="1FC8CFE9" w14:textId="40D422CB" w:rsidR="00864B64" w:rsidRDefault="008115B2">
          <w:pPr>
            <w:pStyle w:val="TOC2"/>
            <w:tabs>
              <w:tab w:val="left" w:pos="554"/>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37" w:history="1">
            <w:r w:rsidR="00864B64" w:rsidRPr="001435FF">
              <w:rPr>
                <w:rStyle w:val="Hyperlink"/>
                <w:rFonts w:ascii="Open Sans" w:hAnsi="Open Sans" w:cs="Open Sans"/>
                <w:noProof/>
              </w:rPr>
              <w:t>2.1</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Open Sans" w:hAnsi="Open Sans" w:cs="Open Sans"/>
                <w:noProof/>
              </w:rPr>
              <w:t>Educational Aims</w:t>
            </w:r>
            <w:r w:rsidR="00864B64">
              <w:rPr>
                <w:noProof/>
                <w:webHidden/>
              </w:rPr>
              <w:tab/>
            </w:r>
            <w:r w:rsidR="00864B64">
              <w:rPr>
                <w:noProof/>
                <w:webHidden/>
              </w:rPr>
              <w:fldChar w:fldCharType="begin"/>
            </w:r>
            <w:r w:rsidR="00864B64">
              <w:rPr>
                <w:noProof/>
                <w:webHidden/>
              </w:rPr>
              <w:instrText xml:space="preserve"> PAGEREF _Toc143598737 \h </w:instrText>
            </w:r>
            <w:r w:rsidR="00864B64">
              <w:rPr>
                <w:noProof/>
                <w:webHidden/>
              </w:rPr>
            </w:r>
            <w:r w:rsidR="00864B64">
              <w:rPr>
                <w:noProof/>
                <w:webHidden/>
              </w:rPr>
              <w:fldChar w:fldCharType="separate"/>
            </w:r>
            <w:r w:rsidR="00864B64">
              <w:rPr>
                <w:noProof/>
                <w:webHidden/>
              </w:rPr>
              <w:t>5</w:t>
            </w:r>
            <w:r w:rsidR="00864B64">
              <w:rPr>
                <w:noProof/>
                <w:webHidden/>
              </w:rPr>
              <w:fldChar w:fldCharType="end"/>
            </w:r>
          </w:hyperlink>
        </w:p>
        <w:p w14:paraId="75DCE1E7" w14:textId="283EAC9D" w:rsidR="00864B64" w:rsidRDefault="008115B2">
          <w:pPr>
            <w:pStyle w:val="TOC2"/>
            <w:tabs>
              <w:tab w:val="left" w:pos="554"/>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38" w:history="1">
            <w:r w:rsidR="00864B64" w:rsidRPr="001435FF">
              <w:rPr>
                <w:rStyle w:val="Hyperlink"/>
                <w:rFonts w:ascii="Open Sans" w:hAnsi="Open Sans" w:cs="Open Sans"/>
                <w:noProof/>
              </w:rPr>
              <w:t>2.2</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Open Sans" w:hAnsi="Open Sans" w:cs="Open Sans"/>
                <w:noProof/>
              </w:rPr>
              <w:t>Programme Structure</w:t>
            </w:r>
            <w:r w:rsidR="00864B64">
              <w:rPr>
                <w:noProof/>
                <w:webHidden/>
              </w:rPr>
              <w:tab/>
            </w:r>
            <w:r w:rsidR="00864B64">
              <w:rPr>
                <w:noProof/>
                <w:webHidden/>
              </w:rPr>
              <w:fldChar w:fldCharType="begin"/>
            </w:r>
            <w:r w:rsidR="00864B64">
              <w:rPr>
                <w:noProof/>
                <w:webHidden/>
              </w:rPr>
              <w:instrText xml:space="preserve"> PAGEREF _Toc143598738 \h </w:instrText>
            </w:r>
            <w:r w:rsidR="00864B64">
              <w:rPr>
                <w:noProof/>
                <w:webHidden/>
              </w:rPr>
            </w:r>
            <w:r w:rsidR="00864B64">
              <w:rPr>
                <w:noProof/>
                <w:webHidden/>
              </w:rPr>
              <w:fldChar w:fldCharType="separate"/>
            </w:r>
            <w:r w:rsidR="00864B64">
              <w:rPr>
                <w:noProof/>
                <w:webHidden/>
              </w:rPr>
              <w:t>5</w:t>
            </w:r>
            <w:r w:rsidR="00864B64">
              <w:rPr>
                <w:noProof/>
                <w:webHidden/>
              </w:rPr>
              <w:fldChar w:fldCharType="end"/>
            </w:r>
          </w:hyperlink>
        </w:p>
        <w:p w14:paraId="35D346F7" w14:textId="570F6C8B" w:rsidR="00864B64" w:rsidRDefault="008115B2">
          <w:pPr>
            <w:pStyle w:val="TOC2"/>
            <w:tabs>
              <w:tab w:val="left" w:pos="554"/>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39" w:history="1">
            <w:r w:rsidR="00864B64" w:rsidRPr="001435FF">
              <w:rPr>
                <w:rStyle w:val="Hyperlink"/>
                <w:rFonts w:ascii="Open Sans" w:hAnsi="Open Sans" w:cs="Open Sans"/>
                <w:noProof/>
              </w:rPr>
              <w:t>2.3</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Open Sans" w:hAnsi="Open Sans" w:cs="Open Sans"/>
                <w:noProof/>
              </w:rPr>
              <w:t>Learning and Teaching</w:t>
            </w:r>
            <w:r w:rsidR="00864B64">
              <w:rPr>
                <w:noProof/>
                <w:webHidden/>
              </w:rPr>
              <w:tab/>
            </w:r>
            <w:r w:rsidR="00864B64">
              <w:rPr>
                <w:noProof/>
                <w:webHidden/>
              </w:rPr>
              <w:fldChar w:fldCharType="begin"/>
            </w:r>
            <w:r w:rsidR="00864B64">
              <w:rPr>
                <w:noProof/>
                <w:webHidden/>
              </w:rPr>
              <w:instrText xml:space="preserve"> PAGEREF _Toc143598739 \h </w:instrText>
            </w:r>
            <w:r w:rsidR="00864B64">
              <w:rPr>
                <w:noProof/>
                <w:webHidden/>
              </w:rPr>
            </w:r>
            <w:r w:rsidR="00864B64">
              <w:rPr>
                <w:noProof/>
                <w:webHidden/>
              </w:rPr>
              <w:fldChar w:fldCharType="separate"/>
            </w:r>
            <w:r w:rsidR="00864B64">
              <w:rPr>
                <w:noProof/>
                <w:webHidden/>
              </w:rPr>
              <w:t>5</w:t>
            </w:r>
            <w:r w:rsidR="00864B64">
              <w:rPr>
                <w:noProof/>
                <w:webHidden/>
              </w:rPr>
              <w:fldChar w:fldCharType="end"/>
            </w:r>
          </w:hyperlink>
        </w:p>
        <w:p w14:paraId="055648BA" w14:textId="26211657" w:rsidR="00864B64" w:rsidRDefault="008115B2">
          <w:pPr>
            <w:pStyle w:val="TOC2"/>
            <w:tabs>
              <w:tab w:val="left" w:pos="554"/>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40" w:history="1">
            <w:r w:rsidR="00864B64" w:rsidRPr="001435FF">
              <w:rPr>
                <w:rStyle w:val="Hyperlink"/>
                <w:rFonts w:ascii="Open Sans" w:hAnsi="Open Sans" w:cs="Open Sans"/>
                <w:noProof/>
              </w:rPr>
              <w:t>2.4</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Open Sans" w:hAnsi="Open Sans" w:cs="Open Sans"/>
                <w:noProof/>
              </w:rPr>
              <w:t>Assessment</w:t>
            </w:r>
            <w:r w:rsidR="00864B64">
              <w:rPr>
                <w:noProof/>
                <w:webHidden/>
              </w:rPr>
              <w:tab/>
            </w:r>
            <w:r w:rsidR="00864B64">
              <w:rPr>
                <w:noProof/>
                <w:webHidden/>
              </w:rPr>
              <w:fldChar w:fldCharType="begin"/>
            </w:r>
            <w:r w:rsidR="00864B64">
              <w:rPr>
                <w:noProof/>
                <w:webHidden/>
              </w:rPr>
              <w:instrText xml:space="preserve"> PAGEREF _Toc143598740 \h </w:instrText>
            </w:r>
            <w:r w:rsidR="00864B64">
              <w:rPr>
                <w:noProof/>
                <w:webHidden/>
              </w:rPr>
            </w:r>
            <w:r w:rsidR="00864B64">
              <w:rPr>
                <w:noProof/>
                <w:webHidden/>
              </w:rPr>
              <w:fldChar w:fldCharType="separate"/>
            </w:r>
            <w:r w:rsidR="00864B64">
              <w:rPr>
                <w:noProof/>
                <w:webHidden/>
              </w:rPr>
              <w:t>7</w:t>
            </w:r>
            <w:r w:rsidR="00864B64">
              <w:rPr>
                <w:noProof/>
                <w:webHidden/>
              </w:rPr>
              <w:fldChar w:fldCharType="end"/>
            </w:r>
          </w:hyperlink>
        </w:p>
        <w:p w14:paraId="5A30B6A0" w14:textId="35071A04" w:rsidR="00864B64" w:rsidRDefault="008115B2">
          <w:pPr>
            <w:pStyle w:val="TOC2"/>
            <w:tabs>
              <w:tab w:val="left" w:pos="554"/>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41" w:history="1">
            <w:r w:rsidR="00864B64" w:rsidRPr="001435FF">
              <w:rPr>
                <w:rStyle w:val="Hyperlink"/>
                <w:rFonts w:ascii="Open Sans" w:hAnsi="Open Sans" w:cs="Open Sans"/>
                <w:noProof/>
              </w:rPr>
              <w:t>2.5</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Open Sans" w:hAnsi="Open Sans" w:cs="Open Sans"/>
                <w:noProof/>
              </w:rPr>
              <w:t>Placements</w:t>
            </w:r>
            <w:r w:rsidR="00864B64">
              <w:rPr>
                <w:noProof/>
                <w:webHidden/>
              </w:rPr>
              <w:tab/>
            </w:r>
            <w:r w:rsidR="00864B64">
              <w:rPr>
                <w:noProof/>
                <w:webHidden/>
              </w:rPr>
              <w:fldChar w:fldCharType="begin"/>
            </w:r>
            <w:r w:rsidR="00864B64">
              <w:rPr>
                <w:noProof/>
                <w:webHidden/>
              </w:rPr>
              <w:instrText xml:space="preserve"> PAGEREF _Toc143598741 \h </w:instrText>
            </w:r>
            <w:r w:rsidR="00864B64">
              <w:rPr>
                <w:noProof/>
                <w:webHidden/>
              </w:rPr>
            </w:r>
            <w:r w:rsidR="00864B64">
              <w:rPr>
                <w:noProof/>
                <w:webHidden/>
              </w:rPr>
              <w:fldChar w:fldCharType="separate"/>
            </w:r>
            <w:r w:rsidR="00864B64">
              <w:rPr>
                <w:noProof/>
                <w:webHidden/>
              </w:rPr>
              <w:t>9</w:t>
            </w:r>
            <w:r w:rsidR="00864B64">
              <w:rPr>
                <w:noProof/>
                <w:webHidden/>
              </w:rPr>
              <w:fldChar w:fldCharType="end"/>
            </w:r>
          </w:hyperlink>
        </w:p>
        <w:p w14:paraId="19DAF4AA" w14:textId="7F4249E8" w:rsidR="00864B64" w:rsidRDefault="008115B2">
          <w:pPr>
            <w:pStyle w:val="TOC2"/>
            <w:tabs>
              <w:tab w:val="left" w:pos="554"/>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42" w:history="1">
            <w:r w:rsidR="00864B64" w:rsidRPr="001435FF">
              <w:rPr>
                <w:rStyle w:val="Hyperlink"/>
                <w:rFonts w:ascii="Open Sans" w:hAnsi="Open Sans" w:cs="Open Sans"/>
                <w:noProof/>
              </w:rPr>
              <w:t>2.6</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Open Sans" w:hAnsi="Open Sans" w:cs="Open Sans"/>
                <w:noProof/>
              </w:rPr>
              <w:t>Learning Outcomes</w:t>
            </w:r>
            <w:r w:rsidR="00864B64">
              <w:rPr>
                <w:noProof/>
                <w:webHidden/>
              </w:rPr>
              <w:tab/>
            </w:r>
            <w:r w:rsidR="00864B64">
              <w:rPr>
                <w:noProof/>
                <w:webHidden/>
              </w:rPr>
              <w:fldChar w:fldCharType="begin"/>
            </w:r>
            <w:r w:rsidR="00864B64">
              <w:rPr>
                <w:noProof/>
                <w:webHidden/>
              </w:rPr>
              <w:instrText xml:space="preserve"> PAGEREF _Toc143598742 \h </w:instrText>
            </w:r>
            <w:r w:rsidR="00864B64">
              <w:rPr>
                <w:noProof/>
                <w:webHidden/>
              </w:rPr>
            </w:r>
            <w:r w:rsidR="00864B64">
              <w:rPr>
                <w:noProof/>
                <w:webHidden/>
              </w:rPr>
              <w:fldChar w:fldCharType="separate"/>
            </w:r>
            <w:r w:rsidR="00864B64">
              <w:rPr>
                <w:noProof/>
                <w:webHidden/>
              </w:rPr>
              <w:t>10</w:t>
            </w:r>
            <w:r w:rsidR="00864B64">
              <w:rPr>
                <w:noProof/>
                <w:webHidden/>
              </w:rPr>
              <w:fldChar w:fldCharType="end"/>
            </w:r>
          </w:hyperlink>
        </w:p>
        <w:p w14:paraId="7FE8DDBE" w14:textId="33F6ECF8" w:rsidR="00864B64" w:rsidRDefault="008115B2">
          <w:pPr>
            <w:pStyle w:val="TOC1"/>
            <w:rPr>
              <w:rFonts w:eastAsiaTheme="minorEastAsia" w:cstheme="minorBidi"/>
              <w:b w:val="0"/>
              <w:bCs w:val="0"/>
              <w:caps w:val="0"/>
              <w:noProof/>
              <w:kern w:val="2"/>
              <w:sz w:val="24"/>
              <w:szCs w:val="24"/>
              <w:u w:val="none"/>
              <w:lang w:eastAsia="en-GB"/>
              <w14:ligatures w14:val="standardContextual"/>
            </w:rPr>
          </w:pPr>
          <w:hyperlink w:anchor="_Toc143598743" w:history="1">
            <w:r w:rsidR="00864B64" w:rsidRPr="001435FF">
              <w:rPr>
                <w:rStyle w:val="Hyperlink"/>
                <w:rFonts w:ascii="FogertyHairline" w:hAnsi="FogertyHairline"/>
                <w:noProof/>
              </w:rPr>
              <w:t>3</w:t>
            </w:r>
            <w:r w:rsidR="00864B64">
              <w:rPr>
                <w:rFonts w:eastAsiaTheme="minorEastAsia" w:cstheme="minorBidi"/>
                <w:b w:val="0"/>
                <w:bCs w:val="0"/>
                <w:caps w:val="0"/>
                <w:noProof/>
                <w:kern w:val="2"/>
                <w:sz w:val="24"/>
                <w:szCs w:val="24"/>
                <w:u w:val="none"/>
                <w:lang w:eastAsia="en-GB"/>
                <w14:ligatures w14:val="standardContextual"/>
              </w:rPr>
              <w:tab/>
            </w:r>
            <w:r w:rsidR="00864B64" w:rsidRPr="001435FF">
              <w:rPr>
                <w:rStyle w:val="Hyperlink"/>
                <w:rFonts w:ascii="FogertyHairline" w:hAnsi="FogertyHairline"/>
                <w:noProof/>
              </w:rPr>
              <w:t>UNITS</w:t>
            </w:r>
            <w:r w:rsidR="00864B64">
              <w:rPr>
                <w:noProof/>
                <w:webHidden/>
              </w:rPr>
              <w:tab/>
            </w:r>
            <w:r w:rsidR="00864B64">
              <w:rPr>
                <w:noProof/>
                <w:webHidden/>
              </w:rPr>
              <w:fldChar w:fldCharType="begin"/>
            </w:r>
            <w:r w:rsidR="00864B64">
              <w:rPr>
                <w:noProof/>
                <w:webHidden/>
              </w:rPr>
              <w:instrText xml:space="preserve"> PAGEREF _Toc143598743 \h </w:instrText>
            </w:r>
            <w:r w:rsidR="00864B64">
              <w:rPr>
                <w:noProof/>
                <w:webHidden/>
              </w:rPr>
            </w:r>
            <w:r w:rsidR="00864B64">
              <w:rPr>
                <w:noProof/>
                <w:webHidden/>
              </w:rPr>
              <w:fldChar w:fldCharType="separate"/>
            </w:r>
            <w:r w:rsidR="00864B64">
              <w:rPr>
                <w:noProof/>
                <w:webHidden/>
              </w:rPr>
              <w:t>12</w:t>
            </w:r>
            <w:r w:rsidR="00864B64">
              <w:rPr>
                <w:noProof/>
                <w:webHidden/>
              </w:rPr>
              <w:fldChar w:fldCharType="end"/>
            </w:r>
          </w:hyperlink>
        </w:p>
        <w:p w14:paraId="238FC6E0" w14:textId="62853E27" w:rsidR="00864B64" w:rsidRDefault="008115B2">
          <w:pPr>
            <w:pStyle w:val="TOC2"/>
            <w:tabs>
              <w:tab w:val="left" w:pos="604"/>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44" w:history="1">
            <w:r w:rsidR="00864B64" w:rsidRPr="001435FF">
              <w:rPr>
                <w:rStyle w:val="Hyperlink"/>
                <w:rFonts w:ascii="FogertyHairline" w:eastAsia="FogertyHairline" w:hAnsi="FogertyHairline" w:cs="FogertyHairline"/>
                <w:noProof/>
                <w:lang w:val="en-US"/>
              </w:rPr>
              <w:t>15.1.</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FogertyHairline" w:eastAsia="FogertyHairline" w:hAnsi="FogertyHairline" w:cs="FogertyHairline"/>
                <w:noProof/>
                <w:lang w:val="en-US"/>
              </w:rPr>
              <w:t>TECHNIQUES FOR ACTING ON SCREEN</w:t>
            </w:r>
            <w:r w:rsidR="00864B64">
              <w:rPr>
                <w:noProof/>
                <w:webHidden/>
              </w:rPr>
              <w:tab/>
            </w:r>
            <w:r w:rsidR="00864B64">
              <w:rPr>
                <w:noProof/>
                <w:webHidden/>
              </w:rPr>
              <w:fldChar w:fldCharType="begin"/>
            </w:r>
            <w:r w:rsidR="00864B64">
              <w:rPr>
                <w:noProof/>
                <w:webHidden/>
              </w:rPr>
              <w:instrText xml:space="preserve"> PAGEREF _Toc143598744 \h </w:instrText>
            </w:r>
            <w:r w:rsidR="00864B64">
              <w:rPr>
                <w:noProof/>
                <w:webHidden/>
              </w:rPr>
            </w:r>
            <w:r w:rsidR="00864B64">
              <w:rPr>
                <w:noProof/>
                <w:webHidden/>
              </w:rPr>
              <w:fldChar w:fldCharType="separate"/>
            </w:r>
            <w:r w:rsidR="00864B64">
              <w:rPr>
                <w:noProof/>
                <w:webHidden/>
              </w:rPr>
              <w:t>13</w:t>
            </w:r>
            <w:r w:rsidR="00864B64">
              <w:rPr>
                <w:noProof/>
                <w:webHidden/>
              </w:rPr>
              <w:fldChar w:fldCharType="end"/>
            </w:r>
          </w:hyperlink>
        </w:p>
        <w:p w14:paraId="5DCD34CC" w14:textId="3FD69D86" w:rsidR="00864B64" w:rsidRDefault="008115B2">
          <w:pPr>
            <w:pStyle w:val="TOC2"/>
            <w:tabs>
              <w:tab w:val="left" w:pos="645"/>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45" w:history="1">
            <w:r w:rsidR="00864B64" w:rsidRPr="001435FF">
              <w:rPr>
                <w:rStyle w:val="Hyperlink"/>
                <w:rFonts w:ascii="FogertyHairline" w:hAnsi="FogertyHairline"/>
                <w:noProof/>
              </w:rPr>
              <w:t>15.2.</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FogertyHairline" w:eastAsia="FogertyHairline" w:hAnsi="FogertyHairline" w:cs="FogertyHairline"/>
                <w:noProof/>
                <w:lang w:val="en-US"/>
              </w:rPr>
              <w:t>CRITICAL CONTEXTS: SCREEN STUDY</w:t>
            </w:r>
            <w:r w:rsidR="00864B64">
              <w:rPr>
                <w:noProof/>
                <w:webHidden/>
              </w:rPr>
              <w:tab/>
            </w:r>
            <w:r w:rsidR="00864B64">
              <w:rPr>
                <w:noProof/>
                <w:webHidden/>
              </w:rPr>
              <w:fldChar w:fldCharType="begin"/>
            </w:r>
            <w:r w:rsidR="00864B64">
              <w:rPr>
                <w:noProof/>
                <w:webHidden/>
              </w:rPr>
              <w:instrText xml:space="preserve"> PAGEREF _Toc143598745 \h </w:instrText>
            </w:r>
            <w:r w:rsidR="00864B64">
              <w:rPr>
                <w:noProof/>
                <w:webHidden/>
              </w:rPr>
            </w:r>
            <w:r w:rsidR="00864B64">
              <w:rPr>
                <w:noProof/>
                <w:webHidden/>
              </w:rPr>
              <w:fldChar w:fldCharType="separate"/>
            </w:r>
            <w:r w:rsidR="00864B64">
              <w:rPr>
                <w:noProof/>
                <w:webHidden/>
              </w:rPr>
              <w:t>16</w:t>
            </w:r>
            <w:r w:rsidR="00864B64">
              <w:rPr>
                <w:noProof/>
                <w:webHidden/>
              </w:rPr>
              <w:fldChar w:fldCharType="end"/>
            </w:r>
          </w:hyperlink>
        </w:p>
        <w:p w14:paraId="246F6382" w14:textId="791D09A5" w:rsidR="00864B64" w:rsidRDefault="008115B2">
          <w:pPr>
            <w:pStyle w:val="TOC2"/>
            <w:tabs>
              <w:tab w:val="left" w:pos="649"/>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46" w:history="1">
            <w:r w:rsidR="00864B64" w:rsidRPr="001435FF">
              <w:rPr>
                <w:rStyle w:val="Hyperlink"/>
                <w:rFonts w:ascii="FogertyHairline" w:hAnsi="FogertyHairline"/>
                <w:noProof/>
              </w:rPr>
              <w:t>15.3.</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FogertyHairline" w:eastAsia="FogertyHairline" w:hAnsi="FogertyHairline" w:cs="FogertyHairline"/>
                <w:noProof/>
                <w:lang w:val="en-US"/>
              </w:rPr>
              <w:t>PRACTICES - ACTING FOR SCREEN (PERFORMANCE PROJECTS)</w:t>
            </w:r>
            <w:r w:rsidR="00864B64">
              <w:rPr>
                <w:noProof/>
                <w:webHidden/>
              </w:rPr>
              <w:tab/>
            </w:r>
            <w:r w:rsidR="00864B64">
              <w:rPr>
                <w:noProof/>
                <w:webHidden/>
              </w:rPr>
              <w:fldChar w:fldCharType="begin"/>
            </w:r>
            <w:r w:rsidR="00864B64">
              <w:rPr>
                <w:noProof/>
                <w:webHidden/>
              </w:rPr>
              <w:instrText xml:space="preserve"> PAGEREF _Toc143598746 \h </w:instrText>
            </w:r>
            <w:r w:rsidR="00864B64">
              <w:rPr>
                <w:noProof/>
                <w:webHidden/>
              </w:rPr>
            </w:r>
            <w:r w:rsidR="00864B64">
              <w:rPr>
                <w:noProof/>
                <w:webHidden/>
              </w:rPr>
              <w:fldChar w:fldCharType="separate"/>
            </w:r>
            <w:r w:rsidR="00864B64">
              <w:rPr>
                <w:noProof/>
                <w:webHidden/>
              </w:rPr>
              <w:t>18</w:t>
            </w:r>
            <w:r w:rsidR="00864B64">
              <w:rPr>
                <w:noProof/>
                <w:webHidden/>
              </w:rPr>
              <w:fldChar w:fldCharType="end"/>
            </w:r>
          </w:hyperlink>
        </w:p>
        <w:p w14:paraId="60492D32" w14:textId="05E41297" w:rsidR="00864B64" w:rsidRDefault="008115B2">
          <w:pPr>
            <w:pStyle w:val="TOC2"/>
            <w:tabs>
              <w:tab w:val="left" w:pos="659"/>
              <w:tab w:val="right" w:leader="dot" w:pos="10456"/>
            </w:tabs>
            <w:rPr>
              <w:rFonts w:eastAsiaTheme="minorEastAsia" w:cstheme="minorBidi"/>
              <w:b w:val="0"/>
              <w:bCs w:val="0"/>
              <w:smallCaps w:val="0"/>
              <w:noProof/>
              <w:kern w:val="2"/>
              <w:sz w:val="24"/>
              <w:szCs w:val="24"/>
              <w:lang w:eastAsia="en-GB"/>
              <w14:ligatures w14:val="standardContextual"/>
            </w:rPr>
          </w:pPr>
          <w:hyperlink w:anchor="_Toc143598747" w:history="1">
            <w:r w:rsidR="00864B64" w:rsidRPr="001435FF">
              <w:rPr>
                <w:rStyle w:val="Hyperlink"/>
                <w:rFonts w:ascii="FogertyHairline" w:hAnsi="FogertyHairline"/>
                <w:noProof/>
              </w:rPr>
              <w:t>15.4.</w:t>
            </w:r>
            <w:r w:rsidR="00864B64">
              <w:rPr>
                <w:rFonts w:eastAsiaTheme="minorEastAsia" w:cstheme="minorBidi"/>
                <w:b w:val="0"/>
                <w:bCs w:val="0"/>
                <w:smallCaps w:val="0"/>
                <w:noProof/>
                <w:kern w:val="2"/>
                <w:sz w:val="24"/>
                <w:szCs w:val="24"/>
                <w:lang w:eastAsia="en-GB"/>
                <w14:ligatures w14:val="standardContextual"/>
              </w:rPr>
              <w:tab/>
            </w:r>
            <w:r w:rsidR="00864B64" w:rsidRPr="001435FF">
              <w:rPr>
                <w:rStyle w:val="Hyperlink"/>
                <w:rFonts w:ascii="FogertyHairline" w:eastAsia="FogertyHairline" w:hAnsi="FogertyHairline" w:cs="FogertyHairline"/>
                <w:noProof/>
                <w:lang w:val="en-US"/>
              </w:rPr>
              <w:t>SUSTAINED INDEPENDENT PROJECT (SIP)</w:t>
            </w:r>
            <w:r w:rsidR="00864B64">
              <w:rPr>
                <w:noProof/>
                <w:webHidden/>
              </w:rPr>
              <w:tab/>
            </w:r>
            <w:r w:rsidR="00864B64">
              <w:rPr>
                <w:noProof/>
                <w:webHidden/>
              </w:rPr>
              <w:fldChar w:fldCharType="begin"/>
            </w:r>
            <w:r w:rsidR="00864B64">
              <w:rPr>
                <w:noProof/>
                <w:webHidden/>
              </w:rPr>
              <w:instrText xml:space="preserve"> PAGEREF _Toc143598747 \h </w:instrText>
            </w:r>
            <w:r w:rsidR="00864B64">
              <w:rPr>
                <w:noProof/>
                <w:webHidden/>
              </w:rPr>
            </w:r>
            <w:r w:rsidR="00864B64">
              <w:rPr>
                <w:noProof/>
                <w:webHidden/>
              </w:rPr>
              <w:fldChar w:fldCharType="separate"/>
            </w:r>
            <w:r w:rsidR="00864B64">
              <w:rPr>
                <w:noProof/>
                <w:webHidden/>
              </w:rPr>
              <w:t>21</w:t>
            </w:r>
            <w:r w:rsidR="00864B64">
              <w:rPr>
                <w:noProof/>
                <w:webHidden/>
              </w:rPr>
              <w:fldChar w:fldCharType="end"/>
            </w:r>
          </w:hyperlink>
        </w:p>
        <w:p w14:paraId="7257AF21" w14:textId="0FA77CEC" w:rsidR="00864B64" w:rsidRDefault="008115B2">
          <w:pPr>
            <w:pStyle w:val="TOC1"/>
            <w:rPr>
              <w:rFonts w:eastAsiaTheme="minorEastAsia" w:cstheme="minorBidi"/>
              <w:b w:val="0"/>
              <w:bCs w:val="0"/>
              <w:caps w:val="0"/>
              <w:noProof/>
              <w:kern w:val="2"/>
              <w:sz w:val="24"/>
              <w:szCs w:val="24"/>
              <w:u w:val="none"/>
              <w:lang w:eastAsia="en-GB"/>
              <w14:ligatures w14:val="standardContextual"/>
            </w:rPr>
          </w:pPr>
          <w:hyperlink w:anchor="_Toc143598748" w:history="1">
            <w:r w:rsidR="00864B64" w:rsidRPr="001435FF">
              <w:rPr>
                <w:rStyle w:val="Hyperlink"/>
                <w:rFonts w:ascii="FogertyHairline" w:hAnsi="FogertyHairline"/>
                <w:noProof/>
              </w:rPr>
              <w:t>4</w:t>
            </w:r>
            <w:r w:rsidR="00864B64">
              <w:rPr>
                <w:rFonts w:eastAsiaTheme="minorEastAsia" w:cstheme="minorBidi"/>
                <w:b w:val="0"/>
                <w:bCs w:val="0"/>
                <w:caps w:val="0"/>
                <w:noProof/>
                <w:kern w:val="2"/>
                <w:sz w:val="24"/>
                <w:szCs w:val="24"/>
                <w:u w:val="none"/>
                <w:lang w:eastAsia="en-GB"/>
                <w14:ligatures w14:val="standardContextual"/>
              </w:rPr>
              <w:tab/>
            </w:r>
            <w:r w:rsidR="00864B64" w:rsidRPr="001435FF">
              <w:rPr>
                <w:rStyle w:val="Hyperlink"/>
                <w:rFonts w:ascii="FogertyHairline" w:hAnsi="FogertyHairline"/>
                <w:noProof/>
              </w:rPr>
              <w:t>READING LIST</w:t>
            </w:r>
            <w:r w:rsidR="00864B64">
              <w:rPr>
                <w:noProof/>
                <w:webHidden/>
              </w:rPr>
              <w:tab/>
            </w:r>
            <w:r w:rsidR="00864B64">
              <w:rPr>
                <w:noProof/>
                <w:webHidden/>
              </w:rPr>
              <w:fldChar w:fldCharType="begin"/>
            </w:r>
            <w:r w:rsidR="00864B64">
              <w:rPr>
                <w:noProof/>
                <w:webHidden/>
              </w:rPr>
              <w:instrText xml:space="preserve"> PAGEREF _Toc143598748 \h </w:instrText>
            </w:r>
            <w:r w:rsidR="00864B64">
              <w:rPr>
                <w:noProof/>
                <w:webHidden/>
              </w:rPr>
            </w:r>
            <w:r w:rsidR="00864B64">
              <w:rPr>
                <w:noProof/>
                <w:webHidden/>
              </w:rPr>
              <w:fldChar w:fldCharType="separate"/>
            </w:r>
            <w:r w:rsidR="00864B64">
              <w:rPr>
                <w:noProof/>
                <w:webHidden/>
              </w:rPr>
              <w:t>24</w:t>
            </w:r>
            <w:r w:rsidR="00864B64">
              <w:rPr>
                <w:noProof/>
                <w:webHidden/>
              </w:rPr>
              <w:fldChar w:fldCharType="end"/>
            </w:r>
          </w:hyperlink>
        </w:p>
        <w:p w14:paraId="18C58ED8" w14:textId="28E66845"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3598735"/>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1AEA237F" w:rsidR="00BA0A47" w:rsidRDefault="00714FF0" w:rsidP="00BD7562">
            <w:pPr>
              <w:spacing w:after="120"/>
            </w:pPr>
            <w:r>
              <w:t>Acting for Screen</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6956A0F3" w14:textId="62B4124B" w:rsidR="00BA0A47" w:rsidRDefault="00714FF0" w:rsidP="00BD7562">
            <w:pPr>
              <w:spacing w:after="120"/>
            </w:pPr>
            <w:r>
              <w:t>Master of Arts – 180 credits</w:t>
            </w:r>
          </w:p>
        </w:tc>
      </w:tr>
      <w:tr w:rsidR="00243AFE" w14:paraId="3DBA7A9B" w14:textId="77777777" w:rsidTr="00BD7562">
        <w:tc>
          <w:tcPr>
            <w:tcW w:w="3681"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6769" w:type="dxa"/>
          </w:tcPr>
          <w:p w14:paraId="4AC891B3" w14:textId="77777777" w:rsidR="002067A5" w:rsidRDefault="00714FF0" w:rsidP="00BD7562">
            <w:pPr>
              <w:spacing w:after="120"/>
            </w:pPr>
            <w:r>
              <w:t>Postgraduate Certificate – 60 credits</w:t>
            </w:r>
          </w:p>
          <w:p w14:paraId="5F904BD8" w14:textId="76785161" w:rsidR="00714FF0" w:rsidRDefault="00714FF0" w:rsidP="00BD7562">
            <w:pPr>
              <w:spacing w:after="120"/>
            </w:pPr>
            <w:r>
              <w:t>Postgraduate Diploma – 120 credits</w:t>
            </w:r>
          </w:p>
        </w:tc>
      </w:tr>
      <w:tr w:rsidR="00BA0A47" w14:paraId="734FE1E6" w14:textId="77777777" w:rsidTr="00BD7562">
        <w:tc>
          <w:tcPr>
            <w:tcW w:w="3681"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6769" w:type="dxa"/>
          </w:tcPr>
          <w:p w14:paraId="2BB9005E" w14:textId="4A873336" w:rsidR="00BA0A47" w:rsidRDefault="00714FF0" w:rsidP="00BD7562">
            <w:pPr>
              <w:spacing w:after="120"/>
            </w:pPr>
            <w:r>
              <w:t>University of London</w:t>
            </w:r>
          </w:p>
        </w:tc>
      </w:tr>
      <w:tr w:rsidR="00BA0A47" w14:paraId="47BC6D2A" w14:textId="77777777" w:rsidTr="00BD7562">
        <w:tc>
          <w:tcPr>
            <w:tcW w:w="3681" w:type="dxa"/>
            <w:shd w:val="clear" w:color="auto" w:fill="A6A6A6" w:themeFill="background1" w:themeFillShade="A6"/>
          </w:tcPr>
          <w:p w14:paraId="5A9A26E5" w14:textId="77777777" w:rsidR="00BA0A47" w:rsidRPr="00995C61" w:rsidRDefault="00BA0A47" w:rsidP="00BD7562">
            <w:pPr>
              <w:spacing w:after="120"/>
              <w:rPr>
                <w:b/>
                <w:bCs/>
              </w:rPr>
            </w:pPr>
            <w:r w:rsidRPr="00995C61">
              <w:rPr>
                <w:b/>
                <w:bCs/>
              </w:rPr>
              <w:t xml:space="preserve">Mode(s) of Study </w:t>
            </w:r>
          </w:p>
        </w:tc>
        <w:tc>
          <w:tcPr>
            <w:tcW w:w="6769" w:type="dxa"/>
          </w:tcPr>
          <w:p w14:paraId="66D30039" w14:textId="5C17F356" w:rsidR="00BA0A47" w:rsidRDefault="00714FF0" w:rsidP="00BD7562">
            <w:pPr>
              <w:spacing w:after="120"/>
            </w:pPr>
            <w:r>
              <w:t>Full-time only</w:t>
            </w:r>
          </w:p>
        </w:tc>
      </w:tr>
      <w:tr w:rsidR="00BA0A47" w14:paraId="561499A7" w14:textId="77777777" w:rsidTr="00BD7562">
        <w:tc>
          <w:tcPr>
            <w:tcW w:w="3681"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6769" w:type="dxa"/>
          </w:tcPr>
          <w:p w14:paraId="09106C3A" w14:textId="0D44E187" w:rsidR="00BA0A47" w:rsidRDefault="00714FF0" w:rsidP="00BD7562">
            <w:pPr>
              <w:spacing w:after="120"/>
            </w:pPr>
            <w:r>
              <w:t>1 year</w:t>
            </w:r>
          </w:p>
        </w:tc>
      </w:tr>
      <w:tr w:rsidR="00E36F50" w14:paraId="7A6E9D36" w14:textId="77777777" w:rsidTr="00BD7562">
        <w:tc>
          <w:tcPr>
            <w:tcW w:w="3681"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6769" w:type="dxa"/>
          </w:tcPr>
          <w:p w14:paraId="271482B8" w14:textId="77777777" w:rsidR="008921B3" w:rsidRPr="008921B3" w:rsidRDefault="008921B3" w:rsidP="008921B3">
            <w:pPr>
              <w:spacing w:after="120"/>
            </w:pPr>
            <w:r w:rsidRPr="008921B3">
              <w:t>You should normally have a first degree in the broad field of performance and drama studies, although applications from students of other disciplines may be considered if they have sufficient experience of performance. Your application may also be considered if you have appropriate professional experience, or can otherwise demonstrate your potential to undertake this form of postgraduate study successfully. An offer will normally only be made after audition and interview.</w:t>
            </w:r>
          </w:p>
          <w:p w14:paraId="58E7A58F" w14:textId="77777777" w:rsidR="008921B3" w:rsidRPr="008921B3" w:rsidRDefault="008921B3" w:rsidP="008921B3">
            <w:pPr>
              <w:spacing w:after="120"/>
            </w:pPr>
            <w:r w:rsidRPr="008921B3">
              <w:rPr>
                <w:i/>
                <w:iCs/>
              </w:rPr>
              <w:t>We particularly encourage applications from groups currently under-represented in higher education, such as students with disabilities and members of Black, Asian and Minority Ethnic groups. Find out more information on </w:t>
            </w:r>
            <w:hyperlink r:id="rId8" w:tooltip="Equality &amp; Diversity" w:history="1">
              <w:r w:rsidRPr="008921B3">
                <w:rPr>
                  <w:rStyle w:val="Hyperlink"/>
                  <w:b/>
                  <w:bCs/>
                  <w:i/>
                  <w:iCs/>
                </w:rPr>
                <w:t>Central’s commitment to equality and diversity</w:t>
              </w:r>
            </w:hyperlink>
            <w:r w:rsidRPr="008921B3">
              <w:rPr>
                <w:i/>
                <w:iCs/>
              </w:rPr>
              <w:t>.</w:t>
            </w:r>
          </w:p>
          <w:p w14:paraId="49C73B30" w14:textId="77777777" w:rsidR="008921B3" w:rsidRPr="008921B3" w:rsidRDefault="008921B3" w:rsidP="008101B1">
            <w:pPr>
              <w:numPr>
                <w:ilvl w:val="0"/>
                <w:numId w:val="2"/>
              </w:numPr>
              <w:spacing w:after="120"/>
              <w:rPr>
                <w:b/>
                <w:bCs/>
              </w:rPr>
            </w:pPr>
            <w:r w:rsidRPr="008921B3">
              <w:rPr>
                <w:b/>
                <w:bCs/>
              </w:rPr>
              <w:t>English Language Requirements</w:t>
            </w:r>
          </w:p>
          <w:p w14:paraId="7B366AEA" w14:textId="77777777" w:rsidR="008921B3" w:rsidRPr="008921B3" w:rsidRDefault="008921B3" w:rsidP="008921B3">
            <w:pPr>
              <w:spacing w:after="120"/>
            </w:pPr>
            <w:r w:rsidRPr="008921B3">
              <w:t>Applicants for whom English is not their first language are required to prove their English language proficiency by gaining an overall score of 7.0 in an </w:t>
            </w:r>
            <w:hyperlink r:id="rId9" w:tgtFrame="_blank" w:history="1">
              <w:r w:rsidRPr="008921B3">
                <w:rPr>
                  <w:rStyle w:val="Hyperlink"/>
                  <w:b/>
                  <w:bCs/>
                </w:rPr>
                <w:t>IELTS test</w:t>
              </w:r>
            </w:hyperlink>
            <w:r w:rsidRPr="008921B3">
              <w:t>. We do accept equivalent English language qualifications. Applicants are advised to gain this certification as early as possible and more information can be found through the </w:t>
            </w:r>
            <w:hyperlink r:id="rId10" w:tooltip="English Language Requirements" w:history="1">
              <w:r w:rsidRPr="008921B3">
                <w:rPr>
                  <w:rStyle w:val="Hyperlink"/>
                  <w:b/>
                  <w:bCs/>
                </w:rPr>
                <w:t>English Language Requirements</w:t>
              </w:r>
            </w:hyperlink>
            <w:r w:rsidRPr="008921B3">
              <w:t> page. </w:t>
            </w:r>
          </w:p>
          <w:p w14:paraId="71B081F9" w14:textId="77777777" w:rsidR="008921B3" w:rsidRPr="008921B3" w:rsidRDefault="008921B3" w:rsidP="008101B1">
            <w:pPr>
              <w:numPr>
                <w:ilvl w:val="0"/>
                <w:numId w:val="2"/>
              </w:numPr>
              <w:spacing w:after="120"/>
              <w:rPr>
                <w:b/>
                <w:bCs/>
              </w:rPr>
            </w:pPr>
            <w:r w:rsidRPr="008921B3">
              <w:rPr>
                <w:b/>
                <w:bCs/>
              </w:rPr>
              <w:t>Auditions</w:t>
            </w:r>
          </w:p>
          <w:p w14:paraId="1B772E1D" w14:textId="77777777" w:rsidR="008921B3" w:rsidRPr="008921B3" w:rsidRDefault="008921B3" w:rsidP="008921B3">
            <w:pPr>
              <w:spacing w:after="120"/>
            </w:pPr>
            <w:r w:rsidRPr="008921B3">
              <w:t>To audition for a place on the MA Acting for Screen, upon receipt of your application, we will ask you to submit a self-tape consisting of a short monologue (maximum three minutes). The monologue must be from a recognised source (play, film, television drama).</w:t>
            </w:r>
          </w:p>
          <w:p w14:paraId="4630BD5E" w14:textId="77777777" w:rsidR="008921B3" w:rsidRPr="008921B3" w:rsidRDefault="008921B3" w:rsidP="008921B3">
            <w:pPr>
              <w:spacing w:after="120"/>
            </w:pPr>
            <w:r w:rsidRPr="008921B3">
              <w:t>Selected candidates will be invited to attend a recall audition at a later date.</w:t>
            </w:r>
          </w:p>
          <w:p w14:paraId="56DD86C7" w14:textId="77777777" w:rsidR="008921B3" w:rsidRPr="008921B3" w:rsidRDefault="008921B3" w:rsidP="008921B3">
            <w:pPr>
              <w:spacing w:after="120"/>
            </w:pPr>
            <w:r w:rsidRPr="008921B3">
              <w:t>Applicants who are recalled to the second stage will be invited to:</w:t>
            </w:r>
          </w:p>
          <w:p w14:paraId="0B887303" w14:textId="77777777" w:rsidR="008921B3" w:rsidRPr="008921B3" w:rsidRDefault="008921B3" w:rsidP="008101B1">
            <w:pPr>
              <w:numPr>
                <w:ilvl w:val="0"/>
                <w:numId w:val="2"/>
              </w:numPr>
              <w:spacing w:after="120"/>
            </w:pPr>
            <w:r w:rsidRPr="008921B3">
              <w:t>participate in a voice and movement workshop</w:t>
            </w:r>
          </w:p>
          <w:p w14:paraId="0CB0F117" w14:textId="77777777" w:rsidR="008921B3" w:rsidRPr="008921B3" w:rsidRDefault="008921B3" w:rsidP="008101B1">
            <w:pPr>
              <w:numPr>
                <w:ilvl w:val="0"/>
                <w:numId w:val="2"/>
              </w:numPr>
              <w:spacing w:after="120"/>
            </w:pPr>
            <w:r w:rsidRPr="008921B3">
              <w:t>participate in a group discussion where you will have the opportunity to find out more details about the programme.</w:t>
            </w:r>
          </w:p>
          <w:p w14:paraId="7B1DBF44" w14:textId="77777777" w:rsidR="008921B3" w:rsidRPr="008921B3" w:rsidRDefault="008921B3" w:rsidP="008101B1">
            <w:pPr>
              <w:numPr>
                <w:ilvl w:val="0"/>
                <w:numId w:val="2"/>
              </w:numPr>
              <w:spacing w:after="120"/>
              <w:rPr>
                <w:b/>
                <w:bCs/>
              </w:rPr>
            </w:pPr>
            <w:r w:rsidRPr="008921B3">
              <w:rPr>
                <w:b/>
                <w:bCs/>
              </w:rPr>
              <w:lastRenderedPageBreak/>
              <w:t>International Auditions</w:t>
            </w:r>
          </w:p>
          <w:p w14:paraId="3F3F9195" w14:textId="77777777" w:rsidR="008921B3" w:rsidRPr="008921B3" w:rsidRDefault="008921B3" w:rsidP="008921B3">
            <w:pPr>
              <w:spacing w:after="120"/>
            </w:pPr>
            <w:r w:rsidRPr="008921B3">
              <w:t>In the interest of parity, Central has decided to suspend in-person auditions overseas for the MA Acting for Screen. We will, however, be delivering taster and information sessions at selected locations.</w:t>
            </w:r>
          </w:p>
          <w:p w14:paraId="04C0E0F7" w14:textId="77777777" w:rsidR="008921B3" w:rsidRPr="008921B3" w:rsidRDefault="008921B3" w:rsidP="008921B3">
            <w:pPr>
              <w:spacing w:after="120"/>
            </w:pPr>
            <w:r w:rsidRPr="008921B3">
              <w:t>These workshops are designed to replicate the London-based experience in every aspect (other than a tour of our site!). See our </w:t>
            </w:r>
            <w:hyperlink r:id="rId11" w:history="1">
              <w:r w:rsidRPr="008921B3">
                <w:rPr>
                  <w:rStyle w:val="Hyperlink"/>
                  <w:b/>
                  <w:bCs/>
                </w:rPr>
                <w:t>Event Finder</w:t>
              </w:r>
            </w:hyperlink>
            <w:r w:rsidRPr="008921B3">
              <w:t> for listings of upcoming locations and dates.</w:t>
            </w:r>
          </w:p>
          <w:p w14:paraId="7683236B" w14:textId="77777777" w:rsidR="008921B3" w:rsidRPr="008921B3" w:rsidRDefault="008921B3" w:rsidP="008101B1">
            <w:pPr>
              <w:numPr>
                <w:ilvl w:val="0"/>
                <w:numId w:val="2"/>
              </w:numPr>
              <w:spacing w:after="120"/>
              <w:rPr>
                <w:b/>
                <w:bCs/>
              </w:rPr>
            </w:pPr>
            <w:r w:rsidRPr="008921B3">
              <w:rPr>
                <w:b/>
                <w:bCs/>
              </w:rPr>
              <w:t>Distance Auditions</w:t>
            </w:r>
          </w:p>
          <w:p w14:paraId="1FF2A8D9" w14:textId="77777777" w:rsidR="008921B3" w:rsidRPr="008921B3" w:rsidRDefault="008921B3" w:rsidP="008921B3">
            <w:pPr>
              <w:spacing w:after="120"/>
            </w:pPr>
            <w:r w:rsidRPr="008921B3">
              <w:t>Please note we only accept links to self-tape auditions via YouTube, Vimeo or similar platforms. Videos must be set to ‘public’ or ‘unlisted’ to ensure the panel is able to view them. DVDs will not be considered.</w:t>
            </w:r>
          </w:p>
          <w:p w14:paraId="7FD0703C" w14:textId="26376DC0" w:rsidR="00E36F50" w:rsidRDefault="008921B3" w:rsidP="00BD7562">
            <w:pPr>
              <w:spacing w:after="120"/>
            </w:pPr>
            <w:r w:rsidRPr="008921B3">
              <w:t>Applicants invited to recall who are unable to travel to Central may be allowed to attend a group recall audition via Zoom, depending on the circumstances.</w:t>
            </w:r>
          </w:p>
        </w:tc>
      </w:tr>
      <w:tr w:rsidR="00BA0A47" w14:paraId="55F8EBC1" w14:textId="77777777" w:rsidTr="00BD7562">
        <w:tc>
          <w:tcPr>
            <w:tcW w:w="3681"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lastRenderedPageBreak/>
              <w:t>Location of Study</w:t>
            </w:r>
          </w:p>
        </w:tc>
        <w:tc>
          <w:tcPr>
            <w:tcW w:w="6769" w:type="dxa"/>
          </w:tcPr>
          <w:p w14:paraId="09B3E8DC" w14:textId="0C237975" w:rsidR="00BA0A47" w:rsidRDefault="00714FF0" w:rsidP="00BD7562">
            <w:pPr>
              <w:spacing w:after="120"/>
            </w:pPr>
            <w:r>
              <w:t>London</w:t>
            </w:r>
          </w:p>
        </w:tc>
      </w:tr>
      <w:tr w:rsidR="00BA0A47" w14:paraId="16DBB7EA" w14:textId="77777777" w:rsidTr="00BD7562">
        <w:tc>
          <w:tcPr>
            <w:tcW w:w="3681"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6769" w:type="dxa"/>
          </w:tcPr>
          <w:p w14:paraId="4909C51D" w14:textId="31D6CB36" w:rsidR="00BA0A47" w:rsidRDefault="00714FF0" w:rsidP="00BD7562">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3598736"/>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3598737"/>
      <w:r>
        <w:rPr>
          <w:rFonts w:ascii="Open Sans" w:hAnsi="Open Sans" w:cs="Open Sans"/>
          <w:color w:val="auto"/>
        </w:rPr>
        <w:t>Educational Aims</w:t>
      </w:r>
      <w:bookmarkEnd w:id="2"/>
    </w:p>
    <w:p w14:paraId="678044FD" w14:textId="77777777" w:rsidR="00BA0A47" w:rsidRDefault="00BA0A47" w:rsidP="00BA0A47"/>
    <w:p w14:paraId="682653D2" w14:textId="77777777" w:rsidR="00F02B42" w:rsidRDefault="00F02B42" w:rsidP="00F02B42">
      <w:pPr>
        <w:pStyle w:val="BodyA"/>
      </w:pPr>
      <w:r>
        <w:rPr>
          <w:lang w:val="en-US"/>
        </w:rPr>
        <w:t>The aims and learning outcomes of the MA in Acting for Screen are closely informed by Central</w:t>
      </w:r>
      <w:r>
        <w:t>’</w:t>
      </w:r>
      <w:r>
        <w:rPr>
          <w:lang w:val="en-US"/>
        </w:rPr>
        <w:t>s M (Masters) Framework principles.</w:t>
      </w:r>
    </w:p>
    <w:p w14:paraId="216A97C7" w14:textId="77777777" w:rsidR="00F02B42" w:rsidRDefault="00F02B42" w:rsidP="00F02B42">
      <w:pPr>
        <w:pStyle w:val="BodyA"/>
      </w:pPr>
    </w:p>
    <w:p w14:paraId="114D63C5" w14:textId="77777777" w:rsidR="00F02B42" w:rsidRDefault="00F02B42" w:rsidP="00F02B42">
      <w:pPr>
        <w:pStyle w:val="BodyA"/>
      </w:pPr>
      <w:r>
        <w:rPr>
          <w:lang w:val="en-US"/>
        </w:rPr>
        <w:t>The MA in Acting for Screen at Central enables you to:</w:t>
      </w:r>
    </w:p>
    <w:p w14:paraId="60F93210" w14:textId="77777777" w:rsidR="00F02B42" w:rsidRDefault="00F02B42" w:rsidP="00F02B42">
      <w:pPr>
        <w:pStyle w:val="BodyA"/>
      </w:pPr>
    </w:p>
    <w:p w14:paraId="5302842D" w14:textId="77777777" w:rsidR="00F02B42" w:rsidRDefault="00F02B42" w:rsidP="008101B1">
      <w:pPr>
        <w:pStyle w:val="BodyA"/>
        <w:numPr>
          <w:ilvl w:val="0"/>
          <w:numId w:val="4"/>
        </w:numPr>
        <w:rPr>
          <w:lang w:val="en-US"/>
        </w:rPr>
      </w:pPr>
      <w:r>
        <w:rPr>
          <w:lang w:val="en-US"/>
        </w:rPr>
        <w:t>gain knowledge at the forefront of, or informed by, a focussed approach to the academic and professional discipline of acting; with specific reference to screen media</w:t>
      </w:r>
    </w:p>
    <w:p w14:paraId="22958F90" w14:textId="77777777" w:rsidR="00F02B42" w:rsidRDefault="00F02B42" w:rsidP="008101B1">
      <w:pPr>
        <w:pStyle w:val="BodyA"/>
        <w:numPr>
          <w:ilvl w:val="0"/>
          <w:numId w:val="4"/>
        </w:numPr>
        <w:rPr>
          <w:lang w:val="en-US"/>
        </w:rPr>
      </w:pPr>
      <w:r>
        <w:rPr>
          <w:lang w:val="en-US"/>
        </w:rPr>
        <w:t>take risks, be intellectually rigorous and show originality in your application of knowledge in, for example, practical projects and on-going skills development</w:t>
      </w:r>
    </w:p>
    <w:p w14:paraId="5EB1394A" w14:textId="77777777" w:rsidR="00F02B42" w:rsidRDefault="00F02B42" w:rsidP="008101B1">
      <w:pPr>
        <w:pStyle w:val="BodyA"/>
        <w:numPr>
          <w:ilvl w:val="0"/>
          <w:numId w:val="4"/>
        </w:numPr>
        <w:rPr>
          <w:lang w:val="en-US"/>
        </w:rPr>
      </w:pPr>
      <w:r>
        <w:rPr>
          <w:lang w:val="en-US"/>
        </w:rPr>
        <w:t>understand how the boundaries of acting are advanced through sustained and intense practice and research</w:t>
      </w:r>
    </w:p>
    <w:p w14:paraId="4FEFABA4" w14:textId="77777777" w:rsidR="00F02B42" w:rsidRDefault="00F02B42" w:rsidP="008101B1">
      <w:pPr>
        <w:pStyle w:val="BodyA"/>
        <w:numPr>
          <w:ilvl w:val="0"/>
          <w:numId w:val="4"/>
        </w:numPr>
        <w:rPr>
          <w:lang w:val="en-US"/>
        </w:rPr>
      </w:pPr>
      <w:r>
        <w:rPr>
          <w:lang w:val="en-US"/>
        </w:rPr>
        <w:t>share learning with students on other courses</w:t>
      </w:r>
    </w:p>
    <w:p w14:paraId="389891AA" w14:textId="77777777" w:rsidR="00F02B42" w:rsidRDefault="00F02B42" w:rsidP="008101B1">
      <w:pPr>
        <w:pStyle w:val="BodyA"/>
        <w:numPr>
          <w:ilvl w:val="0"/>
          <w:numId w:val="4"/>
        </w:numPr>
        <w:rPr>
          <w:lang w:val="en-US"/>
        </w:rPr>
      </w:pPr>
      <w:r>
        <w:rPr>
          <w:lang w:val="en-US"/>
        </w:rPr>
        <w:t>in collaboration with peers and independently, show originality in tackling and solving problems and deal systematically and creatively with complex acting-related issues in unpredictable environments</w:t>
      </w:r>
    </w:p>
    <w:p w14:paraId="5018ED7D" w14:textId="77777777" w:rsidR="00F02B42" w:rsidRDefault="00F02B42" w:rsidP="008101B1">
      <w:pPr>
        <w:pStyle w:val="BodyA"/>
        <w:numPr>
          <w:ilvl w:val="0"/>
          <w:numId w:val="4"/>
        </w:numPr>
        <w:rPr>
          <w:lang w:val="en-US"/>
        </w:rPr>
      </w:pPr>
      <w:r>
        <w:rPr>
          <w:lang w:val="en-US"/>
        </w:rPr>
        <w:t>develop practice and scholarship pertinent to the filed with particular emphasis on Screen performance.</w:t>
      </w:r>
    </w:p>
    <w:p w14:paraId="07DEC6EC" w14:textId="635990CE" w:rsidR="00BA0A47" w:rsidRPr="00F02B42" w:rsidRDefault="00F02B42" w:rsidP="008101B1">
      <w:pPr>
        <w:pStyle w:val="BodyA"/>
        <w:numPr>
          <w:ilvl w:val="0"/>
          <w:numId w:val="4"/>
        </w:numPr>
        <w:rPr>
          <w:b/>
          <w:bCs/>
          <w:lang w:val="en-US"/>
        </w:rPr>
      </w:pPr>
      <w:r>
        <w:rPr>
          <w:lang w:val="en-US"/>
        </w:rPr>
        <w:t>explore existing and emerging forms of acting for screen in a variety of professional and experimental contexts.</w:t>
      </w:r>
    </w:p>
    <w:p w14:paraId="017EA3DA" w14:textId="7E15102A" w:rsidR="00CB6E3F" w:rsidRDefault="00CB6E3F">
      <w:pPr>
        <w:rPr>
          <w:rFonts w:eastAsiaTheme="majorEastAsia" w:cs="Open Sans"/>
          <w:sz w:val="26"/>
          <w:szCs w:val="26"/>
        </w:rPr>
      </w:pPr>
    </w:p>
    <w:p w14:paraId="0881F925" w14:textId="4851B44C" w:rsidR="00BA0A47" w:rsidRPr="00995C61" w:rsidRDefault="00BA0A47" w:rsidP="00BA0A47">
      <w:pPr>
        <w:pStyle w:val="Heading2"/>
        <w:rPr>
          <w:rFonts w:ascii="Open Sans" w:hAnsi="Open Sans" w:cs="Open Sans"/>
          <w:color w:val="auto"/>
        </w:rPr>
      </w:pPr>
      <w:bookmarkStart w:id="3" w:name="_Toc143598738"/>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8"/>
        <w:gridCol w:w="2268"/>
        <w:gridCol w:w="2268"/>
        <w:gridCol w:w="2268"/>
      </w:tblGrid>
      <w:tr w:rsidR="00AC2014" w14:paraId="4C64CEF9" w14:textId="77777777" w:rsidTr="00B17542">
        <w:trPr>
          <w:trHeight w:val="27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2A894" w14:textId="77777777" w:rsidR="00AC2014" w:rsidRDefault="00AC2014" w:rsidP="00B17542">
            <w:pPr>
              <w:pStyle w:val="BodyA"/>
              <w:jc w:val="center"/>
            </w:pPr>
            <w:r>
              <w:rPr>
                <w:rFonts w:ascii="Trebuchet MS" w:hAnsi="Trebuchet MS"/>
                <w:b/>
                <w:bCs/>
                <w:lang w:val="en-US"/>
              </w:rPr>
              <w:t>Term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08B5" w14:textId="77777777" w:rsidR="00AC2014" w:rsidRDefault="00AC2014" w:rsidP="00B17542">
            <w:pPr>
              <w:pStyle w:val="BodyA"/>
              <w:jc w:val="center"/>
            </w:pPr>
            <w:r>
              <w:rPr>
                <w:rFonts w:ascii="Trebuchet MS" w:hAnsi="Trebuchet MS"/>
                <w:b/>
                <w:bCs/>
                <w:lang w:val="en-US"/>
              </w:rPr>
              <w:t>Term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D0AE1" w14:textId="77777777" w:rsidR="00AC2014" w:rsidRDefault="00AC2014" w:rsidP="00B17542">
            <w:pPr>
              <w:pStyle w:val="BodyA"/>
              <w:jc w:val="center"/>
            </w:pPr>
            <w:r>
              <w:rPr>
                <w:rFonts w:ascii="Trebuchet MS" w:hAnsi="Trebuchet MS"/>
                <w:b/>
                <w:bCs/>
                <w:lang w:val="en-US"/>
              </w:rPr>
              <w:t>Term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72EA3" w14:textId="77777777" w:rsidR="00AC2014" w:rsidRDefault="00AC2014" w:rsidP="00B17542">
            <w:pPr>
              <w:pStyle w:val="BodyA"/>
              <w:jc w:val="center"/>
            </w:pPr>
            <w:r>
              <w:rPr>
                <w:rFonts w:ascii="Trebuchet MS" w:hAnsi="Trebuchet MS"/>
                <w:b/>
                <w:bCs/>
                <w:lang w:val="en-US"/>
              </w:rPr>
              <w:t>Term 4</w:t>
            </w:r>
          </w:p>
        </w:tc>
      </w:tr>
      <w:tr w:rsidR="00AC2014" w14:paraId="080E702D" w14:textId="77777777" w:rsidTr="00B17542">
        <w:trPr>
          <w:trHeight w:val="757"/>
          <w:jc w:val="center"/>
        </w:trPr>
        <w:tc>
          <w:tcPr>
            <w:tcW w:w="6804" w:type="dxa"/>
            <w:gridSpan w:val="3"/>
            <w:tcBorders>
              <w:top w:val="single" w:sz="4" w:space="0" w:color="000000"/>
              <w:left w:val="single" w:sz="4" w:space="0" w:color="000000"/>
              <w:bottom w:val="single" w:sz="4" w:space="0" w:color="000000"/>
              <w:right w:val="single" w:sz="4" w:space="0" w:color="000000"/>
            </w:tcBorders>
            <w:shd w:val="clear" w:color="auto" w:fill="993366"/>
            <w:tcMar>
              <w:top w:w="80" w:type="dxa"/>
              <w:left w:w="80" w:type="dxa"/>
              <w:bottom w:w="80" w:type="dxa"/>
              <w:right w:w="80" w:type="dxa"/>
            </w:tcMar>
            <w:vAlign w:val="center"/>
          </w:tcPr>
          <w:p w14:paraId="5265034B" w14:textId="77777777" w:rsidR="00AC2014" w:rsidRDefault="00AC2014" w:rsidP="00B17542">
            <w:pPr>
              <w:pStyle w:val="BodyA"/>
            </w:pPr>
            <w:r>
              <w:rPr>
                <w:rFonts w:ascii="Trebuchet MS" w:hAnsi="Trebuchet MS"/>
                <w:lang w:val="en-US"/>
              </w:rPr>
              <w:t>Unit 1 &amp; 2: 40 (Credits) Techniques for Acting on Screen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301D" w14:textId="77777777" w:rsidR="00AC2014" w:rsidRDefault="00AC2014" w:rsidP="00B17542"/>
        </w:tc>
      </w:tr>
      <w:tr w:rsidR="00AC2014" w14:paraId="53C3AC90" w14:textId="77777777" w:rsidTr="00B17542">
        <w:trPr>
          <w:trHeight w:val="778"/>
          <w:jc w:val="center"/>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2CF22532" w14:textId="77777777" w:rsidR="00AC2014" w:rsidRDefault="00AC2014" w:rsidP="00B17542">
            <w:pPr>
              <w:pStyle w:val="BodyA"/>
              <w:rPr>
                <w:rFonts w:ascii="Trebuchet MS" w:eastAsia="Trebuchet MS" w:hAnsi="Trebuchet MS" w:cs="Trebuchet MS"/>
              </w:rPr>
            </w:pPr>
            <w:r>
              <w:rPr>
                <w:rFonts w:ascii="Trebuchet MS" w:hAnsi="Trebuchet MS"/>
                <w:lang w:val="en-US"/>
              </w:rPr>
              <w:t>Unit 4: (20 Credits)</w:t>
            </w:r>
          </w:p>
          <w:p w14:paraId="6089C781" w14:textId="77777777" w:rsidR="00AC2014" w:rsidRDefault="00AC2014" w:rsidP="00B17542">
            <w:pPr>
              <w:pStyle w:val="BodyA"/>
            </w:pPr>
            <w:r>
              <w:rPr>
                <w:rFonts w:ascii="Trebuchet MS" w:hAnsi="Trebuchet MS"/>
                <w:lang w:val="en-US"/>
              </w:rPr>
              <w:t>Critical Contexts: Screen Study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7FA0" w14:textId="77777777" w:rsidR="00AC2014" w:rsidRDefault="00AC2014" w:rsidP="00B17542"/>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7D5D9" w14:textId="77777777" w:rsidR="00AC2014" w:rsidRDefault="00AC2014" w:rsidP="00B17542"/>
        </w:tc>
      </w:tr>
      <w:tr w:rsidR="00AC2014" w14:paraId="168B7707" w14:textId="77777777" w:rsidTr="00B17542">
        <w:trPr>
          <w:trHeight w:val="778"/>
          <w:jc w:val="center"/>
        </w:trPr>
        <w:tc>
          <w:tcPr>
            <w:tcW w:w="6804" w:type="dxa"/>
            <w:gridSpan w:val="3"/>
            <w:tcBorders>
              <w:top w:val="single" w:sz="4" w:space="0" w:color="000000"/>
              <w:left w:val="single" w:sz="4" w:space="0" w:color="000000"/>
              <w:bottom w:val="single" w:sz="4" w:space="0" w:color="000000"/>
              <w:right w:val="single" w:sz="4" w:space="0" w:color="000000"/>
            </w:tcBorders>
            <w:shd w:val="clear" w:color="auto" w:fill="993366"/>
            <w:tcMar>
              <w:top w:w="80" w:type="dxa"/>
              <w:left w:w="80" w:type="dxa"/>
              <w:bottom w:w="80" w:type="dxa"/>
              <w:right w:w="80" w:type="dxa"/>
            </w:tcMar>
            <w:vAlign w:val="center"/>
          </w:tcPr>
          <w:p w14:paraId="14BFFC23" w14:textId="77777777" w:rsidR="00AC2014" w:rsidRDefault="00AC2014" w:rsidP="00B17542">
            <w:pPr>
              <w:pStyle w:val="BodyA"/>
              <w:rPr>
                <w:rFonts w:ascii="Trebuchet MS" w:eastAsia="Trebuchet MS" w:hAnsi="Trebuchet MS" w:cs="Trebuchet MS"/>
              </w:rPr>
            </w:pPr>
            <w:r>
              <w:rPr>
                <w:rFonts w:ascii="Trebuchet MS" w:hAnsi="Trebuchet MS"/>
                <w:lang w:val="en-US"/>
              </w:rPr>
              <w:t>Unit 5 &amp; 6: (60 Credits)</w:t>
            </w:r>
          </w:p>
          <w:p w14:paraId="24388CCE" w14:textId="77777777" w:rsidR="00AC2014" w:rsidRDefault="00AC2014" w:rsidP="00B17542">
            <w:pPr>
              <w:pStyle w:val="BodyA"/>
            </w:pPr>
            <w:r>
              <w:rPr>
                <w:rFonts w:ascii="Trebuchet MS" w:hAnsi="Trebuchet MS"/>
                <w:lang w:val="en-US"/>
              </w:rPr>
              <w:t>Practices: Acting for Screen (Performance Projects)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E7641" w14:textId="77777777" w:rsidR="00AC2014" w:rsidRDefault="00AC2014" w:rsidP="00B17542"/>
        </w:tc>
      </w:tr>
      <w:tr w:rsidR="00AC2014" w14:paraId="2B1DEDB6" w14:textId="77777777" w:rsidTr="00B17542">
        <w:trPr>
          <w:trHeight w:val="778"/>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21218" w14:textId="77777777" w:rsidR="00AC2014" w:rsidRDefault="00AC2014" w:rsidP="00B17542"/>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D18A7" w14:textId="77777777" w:rsidR="00AC2014" w:rsidRDefault="00AC2014" w:rsidP="00B17542"/>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7BB20" w14:textId="77777777" w:rsidR="00AC2014" w:rsidRDefault="00AC2014" w:rsidP="00B17542"/>
        </w:tc>
        <w:tc>
          <w:tcPr>
            <w:tcW w:w="2268" w:type="dxa"/>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78228939" w14:textId="77777777" w:rsidR="00AC2014" w:rsidRDefault="00AC2014" w:rsidP="00B17542">
            <w:pPr>
              <w:pStyle w:val="BodyA"/>
              <w:rPr>
                <w:rFonts w:ascii="Trebuchet MS" w:eastAsia="Trebuchet MS" w:hAnsi="Trebuchet MS" w:cs="Trebuchet MS"/>
              </w:rPr>
            </w:pPr>
            <w:r>
              <w:rPr>
                <w:rFonts w:ascii="Trebuchet MS" w:hAnsi="Trebuchet MS"/>
                <w:lang w:val="en-US"/>
              </w:rPr>
              <w:t>Unit 7: (60 Credits)</w:t>
            </w:r>
          </w:p>
          <w:p w14:paraId="5FF73E4D" w14:textId="77777777" w:rsidR="00AC2014" w:rsidRDefault="00AC2014" w:rsidP="00B17542">
            <w:pPr>
              <w:pStyle w:val="BodyA"/>
            </w:pPr>
            <w:r>
              <w:rPr>
                <w:rFonts w:ascii="Trebuchet MS" w:hAnsi="Trebuchet MS"/>
                <w:lang w:val="en-US"/>
              </w:rPr>
              <w:t>Sustained Independent Project</w:t>
            </w:r>
          </w:p>
        </w:tc>
      </w:tr>
    </w:tbl>
    <w:p w14:paraId="7D1249E5" w14:textId="77777777" w:rsidR="00BF0431" w:rsidRPr="00995C61" w:rsidRDefault="00BF0431" w:rsidP="00BA0A47"/>
    <w:p w14:paraId="5FE3FA61" w14:textId="77777777" w:rsidR="00BA0A47" w:rsidRPr="00995C61" w:rsidRDefault="00BA0A47" w:rsidP="00BA0A47">
      <w:pPr>
        <w:pStyle w:val="Heading2"/>
        <w:rPr>
          <w:rFonts w:ascii="Open Sans" w:hAnsi="Open Sans" w:cs="Open Sans"/>
          <w:color w:val="auto"/>
        </w:rPr>
      </w:pPr>
      <w:bookmarkStart w:id="4" w:name="_Toc143598739"/>
      <w:r>
        <w:rPr>
          <w:rFonts w:ascii="Open Sans" w:hAnsi="Open Sans" w:cs="Open Sans"/>
          <w:color w:val="auto"/>
        </w:rPr>
        <w:t>Learning and Teaching</w:t>
      </w:r>
      <w:bookmarkEnd w:id="4"/>
    </w:p>
    <w:p w14:paraId="48095106" w14:textId="77777777" w:rsidR="00BA0A47" w:rsidRDefault="00BA0A47" w:rsidP="00BA0A47"/>
    <w:p w14:paraId="54B5189F" w14:textId="77777777" w:rsidR="00202845" w:rsidRDefault="00202845" w:rsidP="00202845">
      <w:pPr>
        <w:pStyle w:val="BodyA"/>
      </w:pPr>
      <w:r>
        <w:rPr>
          <w:lang w:val="en-US"/>
        </w:rPr>
        <w:t xml:space="preserve">Practical skills are developed through tutor and practitioner led sessions in a series of structured skill based classes, which are then realised through the performance projects. The programme is delivered by a variety of specialists and draws on the expertise of working professionals including actors, </w:t>
      </w:r>
      <w:r>
        <w:rPr>
          <w:lang w:val="en-US"/>
        </w:rPr>
        <w:lastRenderedPageBreak/>
        <w:t>directors, casting directors and producers. There may be some collaboration with film schools or other Universities; this is likely to consist of short film making projects and master classes.</w:t>
      </w:r>
    </w:p>
    <w:p w14:paraId="427E7C28" w14:textId="77777777" w:rsidR="00202845" w:rsidRDefault="00202845" w:rsidP="00202845">
      <w:pPr>
        <w:pStyle w:val="BodyA"/>
      </w:pPr>
    </w:p>
    <w:p w14:paraId="096DCFB2" w14:textId="77777777" w:rsidR="00202845" w:rsidRDefault="00202845" w:rsidP="00202845">
      <w:pPr>
        <w:pStyle w:val="BodyA"/>
      </w:pPr>
      <w:r>
        <w:rPr>
          <w:lang w:val="en-US"/>
        </w:rPr>
        <w:t xml:space="preserve">A variety of learning styles are embraced on the programme, a distinct feature is the focus on the independent creative artist, which encourages students to be able to understand their own practice, rigorously prepare for performance, respond to the demands and mechanisms of the industry by marketing themselves, updating their show reels, and producing their own work.  A focus on process encourages the students to extend their research skills and develop a broad knowledge of production, the current trends and developments in the field. </w:t>
      </w:r>
    </w:p>
    <w:p w14:paraId="54C585E0" w14:textId="77777777" w:rsidR="00202845" w:rsidRDefault="00202845" w:rsidP="00202845">
      <w:pPr>
        <w:pStyle w:val="BodyA"/>
      </w:pPr>
    </w:p>
    <w:p w14:paraId="38ADD4A4" w14:textId="77777777" w:rsidR="00202845" w:rsidRDefault="00202845" w:rsidP="00202845">
      <w:pPr>
        <w:pStyle w:val="BodyA"/>
      </w:pPr>
      <w:r>
        <w:rPr>
          <w:lang w:val="en-US"/>
        </w:rPr>
        <w:t>Students are assessed on a continual basis in classes and workshops throughout the year. The importance of a disciplined and committed attitude to the study is vital and demonstrates an understanding of the work of the professional actor. Emphasis is placed on process and performance; this allows the course team to assess how the student is able to apply the various fundamental skills to performance. Critical reflection is an integral part of the learning; this is assessed through a series of analytical accounts of your practice at the end of each tem and after every project. Students are encouraged to write a working journal will forms a crucial role in informing the course team of your working process and the extent of your consideration, investigation and analysis of processes, library research and the development of original ideas.</w:t>
      </w:r>
    </w:p>
    <w:p w14:paraId="7FC3717D" w14:textId="77777777" w:rsidR="00202845" w:rsidRDefault="00202845" w:rsidP="00202845">
      <w:pPr>
        <w:pStyle w:val="BodyA"/>
      </w:pPr>
    </w:p>
    <w:p w14:paraId="07E5C76B" w14:textId="77777777" w:rsidR="00202845" w:rsidRDefault="00202845" w:rsidP="00202845">
      <w:pPr>
        <w:pStyle w:val="BodyA"/>
      </w:pPr>
      <w:r>
        <w:rPr>
          <w:lang w:val="en-US"/>
        </w:rPr>
        <w:t>Throughout the programme the integration of research skills and practices encourage students to extend their knowledge, interrogate and create their own work. The sustained independent project takes place in the fourth term. Students are allocated a supervisor but a large percentage of this project is self-directed.</w:t>
      </w:r>
    </w:p>
    <w:p w14:paraId="5FF29855" w14:textId="77777777" w:rsidR="00BA0A47" w:rsidRDefault="00BA0A47" w:rsidP="00BA0A47"/>
    <w:p w14:paraId="7F1BADDD" w14:textId="77777777" w:rsidR="00CB683E" w:rsidRDefault="00CB683E" w:rsidP="00CB683E">
      <w:pPr>
        <w:pStyle w:val="BodyA"/>
      </w:pPr>
      <w:r>
        <w:rPr>
          <w:i/>
          <w:iCs/>
          <w:lang w:val="en-US"/>
        </w:rPr>
        <w:t>Research Ethos</w:t>
      </w:r>
    </w:p>
    <w:p w14:paraId="63E9EF2B" w14:textId="77777777" w:rsidR="00CB683E" w:rsidRDefault="00CB683E" w:rsidP="00CB683E">
      <w:pPr>
        <w:pStyle w:val="BodyA"/>
      </w:pPr>
    </w:p>
    <w:p w14:paraId="20893670" w14:textId="77777777" w:rsidR="00CB683E" w:rsidRDefault="00CB683E" w:rsidP="00CB683E">
      <w:pPr>
        <w:pStyle w:val="BodyA"/>
      </w:pPr>
      <w:r>
        <w:rPr>
          <w:lang w:val="en-US"/>
        </w:rPr>
        <w:t>Research in acting is, in part, the work done by actors themselves to develop their craft and to share these developments with others. This is embodied research that is about exploring the foundations, possibilities and limits of the performer</w:t>
      </w:r>
      <w:r>
        <w:t>’</w:t>
      </w:r>
      <w:r>
        <w:rPr>
          <w:lang w:val="en-US"/>
        </w:rPr>
        <w:t>s craft. In this sense research can be thought of as a continuation of the training of the performer, and thus forms a thread through this programme. Other relevant research methodologies which also inform the student</w:t>
      </w:r>
      <w:r>
        <w:t>’</w:t>
      </w:r>
      <w:r>
        <w:rPr>
          <w:lang w:val="en-US"/>
        </w:rPr>
        <w:t>s work include historical enquires into performance traditions, empirical investigations of the performer</w:t>
      </w:r>
      <w:r>
        <w:t>’</w:t>
      </w:r>
      <w:r>
        <w:rPr>
          <w:lang w:val="en-US"/>
        </w:rPr>
        <w:t xml:space="preserve">s process, innovative training methodologies, and practice as research which explores theatre and music more broadly. </w:t>
      </w:r>
    </w:p>
    <w:p w14:paraId="4AFA3D28" w14:textId="77777777" w:rsidR="00CB683E" w:rsidRDefault="00CB683E" w:rsidP="00CB683E">
      <w:pPr>
        <w:pStyle w:val="BodyA"/>
      </w:pPr>
    </w:p>
    <w:p w14:paraId="7D08F288" w14:textId="77777777" w:rsidR="00CB683E" w:rsidRDefault="00CB683E" w:rsidP="00CB683E">
      <w:pPr>
        <w:pStyle w:val="BodyA"/>
      </w:pPr>
      <w:r>
        <w:rPr>
          <w:lang w:val="en-US"/>
        </w:rPr>
        <w:t xml:space="preserve">Research of the former kind includes that of Stanislavski or Michael Chekhov, for example, but it is not necessarily to be found in disseminated written form. New research is to be recognised in the work of performers at the forefront of their art form </w:t>
      </w:r>
      <w:r>
        <w:t xml:space="preserve">– </w:t>
      </w:r>
      <w:r>
        <w:rPr>
          <w:lang w:val="en-US"/>
        </w:rPr>
        <w:t xml:space="preserve">for screen actors this often happens in response to technological developments </w:t>
      </w:r>
      <w:r>
        <w:t xml:space="preserve">– </w:t>
      </w:r>
      <w:r>
        <w:rPr>
          <w:lang w:val="en-US"/>
        </w:rPr>
        <w:t>as well as in publications and formalised practices, and in academic practice as research.</w:t>
      </w:r>
    </w:p>
    <w:p w14:paraId="5B4D44CA" w14:textId="77777777" w:rsidR="00CB683E" w:rsidRDefault="00CB683E" w:rsidP="00CB683E">
      <w:pPr>
        <w:pStyle w:val="BodyA"/>
      </w:pPr>
    </w:p>
    <w:p w14:paraId="680E13D5" w14:textId="0AB43F5C" w:rsidR="00CB683E" w:rsidRDefault="00CB683E" w:rsidP="00CB683E">
      <w:pPr>
        <w:pStyle w:val="BodyA"/>
      </w:pPr>
      <w:r>
        <w:rPr>
          <w:lang w:val="en-US"/>
        </w:rPr>
        <w:t xml:space="preserve">Learning about research methodology on MA Acting for Screen is learning to recognise how the combined mental and physical practices of performance are a form of knowledge, and how, when sufficiently ambitious and advanced, they can become advances in their field. As such it is taught throughout the programme, and is assessed in Performance Projects and Sustained Independent Project. </w:t>
      </w:r>
    </w:p>
    <w:p w14:paraId="78CAE08C" w14:textId="77777777" w:rsidR="00BA0A47" w:rsidRDefault="00BA0A47" w:rsidP="00BA0A47">
      <w:pPr>
        <w:pStyle w:val="Heading2"/>
        <w:rPr>
          <w:rFonts w:ascii="Open Sans" w:hAnsi="Open Sans" w:cs="Open Sans"/>
          <w:color w:val="auto"/>
        </w:rPr>
      </w:pPr>
      <w:bookmarkStart w:id="5" w:name="_Toc143598740"/>
      <w:r>
        <w:rPr>
          <w:rFonts w:ascii="Open Sans" w:hAnsi="Open Sans" w:cs="Open Sans"/>
          <w:color w:val="auto"/>
        </w:rPr>
        <w:lastRenderedPageBreak/>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6EBA7251" w14:textId="77777777" w:rsidR="00A5259F" w:rsidRDefault="00A5259F" w:rsidP="00A5259F">
      <w:pPr>
        <w:pStyle w:val="BodyA"/>
      </w:pPr>
      <w:r>
        <w:rPr>
          <w:lang w:val="en-US"/>
        </w:rPr>
        <w:t>The programme is assessed through outcomes submitted at the end of each unit, together with a larger-scale personal project (an artefact, dissertation or a portfolio) produced over the fourth term. Written feedback is provided to students on specific units of assessment. Students receive oral feedback on general progress</w:t>
      </w:r>
      <w:r>
        <w:rPr>
          <w:b/>
          <w:bCs/>
        </w:rPr>
        <w:t xml:space="preserve"> </w:t>
      </w:r>
      <w:r>
        <w:rPr>
          <w:lang w:val="en-US"/>
        </w:rPr>
        <w:t>at regular intervals throughout the year.</w:t>
      </w:r>
    </w:p>
    <w:p w14:paraId="01C07D86" w14:textId="77777777" w:rsidR="00A5259F" w:rsidRDefault="00A5259F" w:rsidP="00A5259F">
      <w:pPr>
        <w:pStyle w:val="BodyA"/>
      </w:pPr>
    </w:p>
    <w:p w14:paraId="509C26F7" w14:textId="77777777" w:rsidR="00A5259F" w:rsidRDefault="00A5259F" w:rsidP="00A5259F">
      <w:pPr>
        <w:pStyle w:val="BodyA"/>
      </w:pPr>
      <w:r>
        <w:rPr>
          <w:lang w:val="en-US"/>
        </w:rPr>
        <w:t xml:space="preserve">Each unit within the degree has approximately four or five learning outcomes which are directly drawn from the overall degree learning outcomes. Each unit has formal assessment tasks - with a </w:t>
      </w:r>
      <w:r>
        <w:t>‘</w:t>
      </w:r>
      <w:r>
        <w:rPr>
          <w:lang w:val="fr-FR"/>
        </w:rPr>
        <w:t>magnitude</w:t>
      </w:r>
      <w:r>
        <w:t xml:space="preserve">’ </w:t>
      </w:r>
      <w:r>
        <w:rPr>
          <w:lang w:val="en-US"/>
        </w:rPr>
        <w:t xml:space="preserve">(i.e. amount or size of task) - which will give students the opportunity to demonstrate that s/he has achieved the learning outcomes of the degree. Assessment criteria show what students will need to demonstrate </w:t>
      </w:r>
      <w:r>
        <w:t xml:space="preserve">– </w:t>
      </w:r>
      <w:r>
        <w:rPr>
          <w:lang w:val="en-US"/>
        </w:rPr>
        <w:t>or do - to achieve the learning outcomes and in the assessment tasks (e.g. effective use of research). Assessment (or level) descriptors are directly linked to the assessment criteria and indicate the level the student has reached and therefore the level to which the student has achieved the learning outcomes (and the mark awarded to the unit therefore).</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Default="00543A78" w:rsidP="00543A78"/>
    <w:p w14:paraId="33B8E58F" w14:textId="77777777" w:rsidR="004C6259" w:rsidRDefault="004C6259" w:rsidP="004C6259">
      <w:pPr>
        <w:pStyle w:val="BodyA"/>
      </w:pPr>
      <w:r>
        <w:rPr>
          <w:rStyle w:val="None"/>
          <w:lang w:val="en-US"/>
        </w:rPr>
        <w:t xml:space="preserve">Not all the assessment criteria apply to each unit although all will be incorporated </w:t>
      </w:r>
      <w:r>
        <w:rPr>
          <w:rStyle w:val="None"/>
          <w:i/>
          <w:iCs/>
          <w:lang w:val="en-US"/>
        </w:rPr>
        <w:t>across</w:t>
      </w:r>
      <w:r>
        <w:rPr>
          <w:rStyle w:val="None"/>
          <w:lang w:val="en-US"/>
        </w:rPr>
        <w:t xml:space="preserve"> each Masters degree. (The compulsory units include all these criteria already.) The assessment criteria to be considered will be clear in each unit outline. Tutors will give feedback relevant to these criteria with references to specific examples from your work.</w:t>
      </w:r>
    </w:p>
    <w:p w14:paraId="574B74BE" w14:textId="77777777" w:rsidR="004C6259" w:rsidRDefault="004C6259" w:rsidP="004C6259">
      <w:pPr>
        <w:pStyle w:val="BodyA"/>
      </w:pPr>
    </w:p>
    <w:p w14:paraId="04CA760B" w14:textId="77777777" w:rsidR="004C6259" w:rsidRDefault="004C6259" w:rsidP="004C6259">
      <w:pPr>
        <w:pStyle w:val="BodyA"/>
      </w:pPr>
      <w:r>
        <w:rPr>
          <w:rStyle w:val="None"/>
          <w:lang w:val="en-US"/>
        </w:rPr>
        <w:t xml:space="preserve">Work is assessed on evidence of the extent to which you have met the learning outcomes demonstrated through: </w:t>
      </w:r>
    </w:p>
    <w:p w14:paraId="661F2F61" w14:textId="77777777" w:rsidR="004C6259" w:rsidRDefault="004C6259" w:rsidP="008101B1">
      <w:pPr>
        <w:pStyle w:val="BodyA"/>
        <w:numPr>
          <w:ilvl w:val="0"/>
          <w:numId w:val="6"/>
        </w:numPr>
        <w:rPr>
          <w:lang w:val="en-US"/>
        </w:rPr>
      </w:pPr>
      <w:r>
        <w:rPr>
          <w:rStyle w:val="None"/>
          <w:lang w:val="en-US"/>
        </w:rPr>
        <w:t xml:space="preserve">sustained, independent written argument; </w:t>
      </w:r>
    </w:p>
    <w:p w14:paraId="55697C98" w14:textId="77777777" w:rsidR="004C6259" w:rsidRDefault="004C6259" w:rsidP="008101B1">
      <w:pPr>
        <w:pStyle w:val="BodyA"/>
        <w:numPr>
          <w:ilvl w:val="0"/>
          <w:numId w:val="6"/>
        </w:numPr>
        <w:rPr>
          <w:lang w:val="en-US"/>
        </w:rPr>
      </w:pPr>
      <w:r>
        <w:rPr>
          <w:rStyle w:val="None"/>
          <w:lang w:val="en-US"/>
        </w:rPr>
        <w:t>progress in relevant practice-based techniques;</w:t>
      </w:r>
    </w:p>
    <w:p w14:paraId="4ADDC3B0" w14:textId="77777777" w:rsidR="004C6259" w:rsidRDefault="004C6259" w:rsidP="008101B1">
      <w:pPr>
        <w:pStyle w:val="BodyA"/>
        <w:numPr>
          <w:ilvl w:val="0"/>
          <w:numId w:val="6"/>
        </w:numPr>
        <w:rPr>
          <w:lang w:val="en-US"/>
        </w:rPr>
      </w:pPr>
      <w:r>
        <w:rPr>
          <w:rStyle w:val="None"/>
          <w:lang w:val="en-US"/>
        </w:rPr>
        <w:t>taking creative risks, selecting and implementing from these appropriately;</w:t>
      </w:r>
    </w:p>
    <w:p w14:paraId="38A90311" w14:textId="77777777" w:rsidR="004C6259" w:rsidRDefault="004C6259" w:rsidP="008101B1">
      <w:pPr>
        <w:pStyle w:val="BodyA"/>
        <w:numPr>
          <w:ilvl w:val="0"/>
          <w:numId w:val="6"/>
        </w:numPr>
        <w:rPr>
          <w:lang w:val="en-US"/>
        </w:rPr>
      </w:pPr>
      <w:r>
        <w:rPr>
          <w:rStyle w:val="None"/>
          <w:lang w:val="en-US"/>
        </w:rPr>
        <w:t>originality in the application of knowledge in relation to the matter of the unit;</w:t>
      </w:r>
    </w:p>
    <w:p w14:paraId="46E76BA2" w14:textId="77777777" w:rsidR="004C6259" w:rsidRDefault="004C6259" w:rsidP="008101B1">
      <w:pPr>
        <w:pStyle w:val="BodyA"/>
        <w:numPr>
          <w:ilvl w:val="0"/>
          <w:numId w:val="6"/>
        </w:numPr>
        <w:rPr>
          <w:lang w:val="en-US"/>
        </w:rPr>
      </w:pPr>
      <w:r>
        <w:rPr>
          <w:rStyle w:val="None"/>
          <w:lang w:val="en-US"/>
        </w:rPr>
        <w:t>analytical and critical awareness of relevant contemporary issues;</w:t>
      </w:r>
    </w:p>
    <w:p w14:paraId="3718F221" w14:textId="77777777" w:rsidR="004C6259" w:rsidRDefault="004C6259" w:rsidP="008101B1">
      <w:pPr>
        <w:pStyle w:val="BodyA"/>
        <w:numPr>
          <w:ilvl w:val="0"/>
          <w:numId w:val="6"/>
        </w:numPr>
        <w:rPr>
          <w:lang w:val="fr-FR"/>
        </w:rPr>
      </w:pPr>
      <w:r>
        <w:rPr>
          <w:rStyle w:val="None"/>
          <w:lang w:val="fr-FR"/>
        </w:rPr>
        <w:t>intellectual engagement;</w:t>
      </w:r>
    </w:p>
    <w:p w14:paraId="530DB261" w14:textId="77777777" w:rsidR="004C6259" w:rsidRDefault="004C6259" w:rsidP="008101B1">
      <w:pPr>
        <w:pStyle w:val="BodyA"/>
        <w:numPr>
          <w:ilvl w:val="0"/>
          <w:numId w:val="6"/>
        </w:numPr>
        <w:rPr>
          <w:lang w:val="en-US"/>
        </w:rPr>
      </w:pPr>
      <w:r>
        <w:rPr>
          <w:rStyle w:val="None"/>
          <w:lang w:val="en-US"/>
        </w:rPr>
        <w:t>understanding and effective use of research and advanced scholarship;</w:t>
      </w:r>
    </w:p>
    <w:p w14:paraId="4F811DA3" w14:textId="77777777" w:rsidR="004C6259" w:rsidRDefault="004C6259" w:rsidP="008101B1">
      <w:pPr>
        <w:pStyle w:val="BodyA"/>
        <w:numPr>
          <w:ilvl w:val="0"/>
          <w:numId w:val="6"/>
        </w:numPr>
        <w:rPr>
          <w:lang w:val="en-US"/>
        </w:rPr>
      </w:pPr>
      <w:r>
        <w:rPr>
          <w:rStyle w:val="None"/>
          <w:lang w:val="en-US"/>
        </w:rPr>
        <w:t>recognising practice that is at the boundaries of the specialism;</w:t>
      </w:r>
    </w:p>
    <w:p w14:paraId="275ACD5C" w14:textId="77777777" w:rsidR="004C6259" w:rsidRDefault="004C6259" w:rsidP="008101B1">
      <w:pPr>
        <w:pStyle w:val="BodyA"/>
        <w:numPr>
          <w:ilvl w:val="0"/>
          <w:numId w:val="6"/>
        </w:numPr>
        <w:rPr>
          <w:lang w:val="en-US"/>
        </w:rPr>
      </w:pPr>
      <w:r>
        <w:rPr>
          <w:rStyle w:val="None"/>
          <w:lang w:val="en-US"/>
        </w:rPr>
        <w:t>successful collaborative processes;</w:t>
      </w:r>
    </w:p>
    <w:p w14:paraId="257FD270" w14:textId="53CD32FC" w:rsidR="004C6259" w:rsidRPr="004C6259" w:rsidRDefault="004C6259" w:rsidP="008101B1">
      <w:pPr>
        <w:pStyle w:val="BodyA"/>
        <w:numPr>
          <w:ilvl w:val="0"/>
          <w:numId w:val="6"/>
        </w:numPr>
        <w:rPr>
          <w:lang w:val="en-US"/>
        </w:rPr>
      </w:pPr>
      <w:r>
        <w:rPr>
          <w:rStyle w:val="None"/>
          <w:lang w:val="en-US"/>
        </w:rPr>
        <w:t>tackling and solving problems and dealing with complex situations in professionally-related environments.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37753BFE" w14:textId="77777777" w:rsidR="00AB7447" w:rsidRDefault="00AB7447" w:rsidP="00AB7447">
      <w:pPr>
        <w:pStyle w:val="BodyA"/>
      </w:pPr>
      <w:r>
        <w:rPr>
          <w:rStyle w:val="None"/>
          <w:lang w:val="en-US"/>
        </w:rPr>
        <w:t>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make reference to the learning outcomes and whether these have therefore been achieved.</w:t>
      </w:r>
    </w:p>
    <w:p w14:paraId="278B481B" w14:textId="77777777" w:rsidR="00AB7447" w:rsidRDefault="00AB7447" w:rsidP="00AB7447">
      <w:pPr>
        <w:pStyle w:val="BodyA"/>
      </w:pPr>
    </w:p>
    <w:p w14:paraId="255A0808" w14:textId="77777777" w:rsidR="00AB7447" w:rsidRDefault="00AB7447" w:rsidP="00AB7447">
      <w:pPr>
        <w:pStyle w:val="BodyA"/>
        <w:rPr>
          <w:rStyle w:val="None"/>
          <w:u w:val="single"/>
        </w:rPr>
      </w:pPr>
      <w:r>
        <w:rPr>
          <w:rStyle w:val="None"/>
          <w:u w:val="single"/>
          <w:lang w:val="en-US"/>
        </w:rPr>
        <w:lastRenderedPageBreak/>
        <w:t>80% and over (distinction)</w:t>
      </w:r>
    </w:p>
    <w:p w14:paraId="09F2D4AE" w14:textId="77777777" w:rsidR="00AB7447" w:rsidRDefault="00AB7447" w:rsidP="00AB7447">
      <w:pPr>
        <w:pStyle w:val="BodyA"/>
      </w:pPr>
      <w:r>
        <w:rPr>
          <w:rStyle w:val="None"/>
          <w:lang w:val="en-US"/>
        </w:rPr>
        <w:t>Your written work demonstrates a fluent, lucid and advanced argument of a near-publishable level.  You show exceptional evidence of progress in specific techniques relevant to the practical work of the unit. You have demonstrated a highly impressive exploration of creative risks and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professionally-related environments. The work is characterised by its sustained excellence and is of equivalent achievement to striking professional practice at the forefront of its field.</w:t>
      </w:r>
    </w:p>
    <w:p w14:paraId="43D5CC69" w14:textId="77777777" w:rsidR="00AB7447" w:rsidRDefault="00AB7447" w:rsidP="00AB7447">
      <w:pPr>
        <w:pStyle w:val="BodyA"/>
      </w:pPr>
    </w:p>
    <w:p w14:paraId="7C0FB0A2" w14:textId="77777777" w:rsidR="00AB7447" w:rsidRDefault="00AB7447" w:rsidP="00AB7447">
      <w:pPr>
        <w:pStyle w:val="BodyA"/>
        <w:rPr>
          <w:rStyle w:val="None"/>
          <w:u w:val="single"/>
        </w:rPr>
      </w:pPr>
      <w:r>
        <w:rPr>
          <w:rStyle w:val="None"/>
          <w:u w:val="single"/>
          <w:lang w:val="en-US"/>
        </w:rPr>
        <w:t>70% and over (distinction)</w:t>
      </w:r>
    </w:p>
    <w:p w14:paraId="00F8248D" w14:textId="77777777" w:rsidR="00AB7447" w:rsidRDefault="00AB7447" w:rsidP="00AB7447">
      <w:pPr>
        <w:pStyle w:val="BodyA"/>
      </w:pPr>
      <w:r>
        <w:rPr>
          <w:rStyle w:val="None"/>
          <w:lang w:val="en-U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professionally-related environments. The work is characterised by excellence and is of equivalent achievement to professional practice at the forefront of its field. </w:t>
      </w:r>
    </w:p>
    <w:p w14:paraId="4A9EE5B3" w14:textId="77777777" w:rsidR="00AB7447" w:rsidRDefault="00AB7447" w:rsidP="00AB7447">
      <w:pPr>
        <w:pStyle w:val="BodyA"/>
      </w:pPr>
    </w:p>
    <w:p w14:paraId="4CDEF1DF" w14:textId="77777777" w:rsidR="00AB7447" w:rsidRDefault="00AB7447" w:rsidP="00AB7447">
      <w:pPr>
        <w:pStyle w:val="BodyA"/>
        <w:rPr>
          <w:rStyle w:val="None"/>
          <w:u w:val="single"/>
        </w:rPr>
      </w:pPr>
      <w:r>
        <w:rPr>
          <w:rStyle w:val="None"/>
          <w:u w:val="single"/>
          <w:lang w:val="en-US"/>
        </w:rPr>
        <w:t xml:space="preserve">60% and over (merit) </w:t>
      </w:r>
    </w:p>
    <w:p w14:paraId="1FF1E842" w14:textId="77777777" w:rsidR="00AB7447" w:rsidRDefault="00AB7447" w:rsidP="00AB7447">
      <w:pPr>
        <w:pStyle w:val="BodyA"/>
      </w:pPr>
      <w:r>
        <w:rPr>
          <w:rStyle w:val="None"/>
          <w:lang w:val="en-U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professionally-related environments. The work is of a good standard and, on several occasions, is equivalent to professional practice at the forefront of its field. </w:t>
      </w:r>
    </w:p>
    <w:p w14:paraId="1E67E333" w14:textId="77777777" w:rsidR="00AB7447" w:rsidRDefault="00AB7447" w:rsidP="00AB7447">
      <w:pPr>
        <w:pStyle w:val="BodyA"/>
        <w:rPr>
          <w:rStyle w:val="None"/>
          <w:u w:val="single"/>
        </w:rPr>
      </w:pPr>
    </w:p>
    <w:p w14:paraId="1283F059" w14:textId="77777777" w:rsidR="00AB7447" w:rsidRDefault="00AB7447" w:rsidP="00AB7447">
      <w:pPr>
        <w:pStyle w:val="BodyA"/>
        <w:rPr>
          <w:rStyle w:val="None"/>
          <w:u w:val="single"/>
        </w:rPr>
      </w:pPr>
      <w:r>
        <w:rPr>
          <w:rStyle w:val="None"/>
          <w:u w:val="single"/>
          <w:lang w:val="en-US"/>
        </w:rPr>
        <w:t>50% and over</w:t>
      </w:r>
    </w:p>
    <w:p w14:paraId="6AA8517C" w14:textId="77777777" w:rsidR="00AB7447" w:rsidRDefault="00AB7447" w:rsidP="00AB7447">
      <w:pPr>
        <w:pStyle w:val="BodyA"/>
      </w:pPr>
      <w:r>
        <w:rPr>
          <w:rStyle w:val="None"/>
          <w:lang w:val="en-US"/>
        </w:rPr>
        <w:t xml:space="preserve">Your written work demonstrates a developed argument that is reasonably sustained.  You show evidence of progress in specific techniques relevant to the practical work of the unit. You have demonstrated exploration of creative risks and options and selected and implemented ideas </w:t>
      </w:r>
      <w:r>
        <w:rPr>
          <w:rStyle w:val="None"/>
          <w:lang w:val="en-US"/>
        </w:rPr>
        <w:lastRenderedPageBreak/>
        <w:t>appropriately. There is evidence of originality in your applications of knowledge in practice. You have 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boundaries of your specialism. You contribute to group situations, adopting reasonably effective collaborative strategies for most of the time. There is evidence of some ability in tackling and solving problems and addressing complex situations in professionally-related environments. The work is of a fair or good standard and, on occasion, is equivalent to professional practice at the forefront of its field. It is likely to be reasonably strong in some areas but less developed in others, and it may be inconsistent.</w:t>
      </w:r>
    </w:p>
    <w:p w14:paraId="564AE301" w14:textId="77777777" w:rsidR="00AB7447" w:rsidRDefault="00AB7447" w:rsidP="00AB7447">
      <w:pPr>
        <w:pStyle w:val="BodyA"/>
      </w:pPr>
    </w:p>
    <w:p w14:paraId="11F378DB" w14:textId="77777777" w:rsidR="00AB7447" w:rsidRDefault="00AB7447" w:rsidP="00AB7447">
      <w:pPr>
        <w:pStyle w:val="BodyA"/>
        <w:rPr>
          <w:rStyle w:val="None"/>
          <w:u w:val="single"/>
        </w:rPr>
      </w:pPr>
      <w:r>
        <w:rPr>
          <w:rStyle w:val="None"/>
          <w:u w:val="single"/>
        </w:rPr>
        <w:t>40-49% (fail)</w:t>
      </w:r>
    </w:p>
    <w:p w14:paraId="447014B8" w14:textId="77777777" w:rsidR="00AB7447" w:rsidRDefault="00AB7447" w:rsidP="00AB7447">
      <w:pPr>
        <w:pStyle w:val="BodyA"/>
      </w:pPr>
      <w:r>
        <w:rPr>
          <w:rStyle w:val="None"/>
          <w:lang w:val="en-US"/>
        </w:rPr>
        <w:t>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of contemporary issues in the unit. Your levels of intellectual engagement were not always adequate; 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professionally-related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1AD7A24D" w14:textId="77777777" w:rsidR="00AB7447" w:rsidRDefault="00AB7447" w:rsidP="00AB7447">
      <w:pPr>
        <w:pStyle w:val="BodyA"/>
      </w:pPr>
    </w:p>
    <w:p w14:paraId="5D7A1413" w14:textId="77777777" w:rsidR="00AB7447" w:rsidRDefault="00AB7447" w:rsidP="00AB7447">
      <w:pPr>
        <w:pStyle w:val="BodyA"/>
        <w:rPr>
          <w:rStyle w:val="None"/>
          <w:u w:val="single"/>
        </w:rPr>
      </w:pPr>
      <w:r>
        <w:rPr>
          <w:rStyle w:val="None"/>
          <w:u w:val="single"/>
          <w:lang w:val="en-US"/>
        </w:rPr>
        <w:t>Less than 40% (fail)</w:t>
      </w:r>
    </w:p>
    <w:p w14:paraId="2F610E45" w14:textId="77777777" w:rsidR="00AB7447" w:rsidRDefault="00AB7447" w:rsidP="00AB7447">
      <w:pPr>
        <w:pStyle w:val="BodyA"/>
      </w:pPr>
      <w:r>
        <w:rPr>
          <w:rStyle w:val="None"/>
          <w:lang w:val="en-US"/>
        </w:rPr>
        <w:t>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professionally-related environments. The work is not equivalent to professional practice at the forefront of its field. You have not demonstrated that you have met the learning outcomes of the unit.</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3598741"/>
      <w:r>
        <w:rPr>
          <w:rFonts w:ascii="Open Sans" w:hAnsi="Open Sans" w:cs="Open Sans"/>
          <w:color w:val="auto"/>
        </w:rPr>
        <w:t>Placements</w:t>
      </w:r>
      <w:bookmarkEnd w:id="6"/>
    </w:p>
    <w:p w14:paraId="08EED918" w14:textId="77777777" w:rsidR="00BA0A47" w:rsidRDefault="00BA0A47" w:rsidP="00BA0A47"/>
    <w:p w14:paraId="4AA3DD95" w14:textId="3E939A63" w:rsidR="00F1437F" w:rsidRDefault="00AB7447" w:rsidP="00F1437F">
      <w:pPr>
        <w:jc w:val="both"/>
      </w:pPr>
      <w:r>
        <w:t xml:space="preserve">This programme has no compulsory placement elements. </w:t>
      </w:r>
    </w:p>
    <w:p w14:paraId="1FD660E6" w14:textId="77777777" w:rsidR="00215F48" w:rsidRPr="00B71215" w:rsidRDefault="00215F48" w:rsidP="00F1437F">
      <w:pPr>
        <w:jc w:val="both"/>
      </w:pP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7" w:name="_Toc143598742"/>
      <w:r>
        <w:rPr>
          <w:rFonts w:ascii="Open Sans" w:hAnsi="Open Sans" w:cs="Open Sans"/>
          <w:color w:val="auto"/>
        </w:rPr>
        <w:lastRenderedPageBreak/>
        <w:t>Learning Outcomes</w:t>
      </w:r>
      <w:bookmarkEnd w:id="7"/>
      <w:r>
        <w:rPr>
          <w:rFonts w:ascii="Open Sans" w:hAnsi="Open Sans" w:cs="Open Sans"/>
          <w:color w:val="auto"/>
        </w:rPr>
        <w:t xml:space="preserve"> </w:t>
      </w:r>
    </w:p>
    <w:p w14:paraId="1528FF50" w14:textId="77777777" w:rsidR="00BA0A47" w:rsidRDefault="00BA0A47" w:rsidP="00BA0A47"/>
    <w:p w14:paraId="7B47A7FF" w14:textId="77777777" w:rsidR="006F5544" w:rsidRPr="00476728" w:rsidRDefault="006F5544" w:rsidP="006F5544">
      <w:pPr>
        <w:pStyle w:val="BodyA"/>
        <w:rPr>
          <w:lang w:val="en-US"/>
        </w:rPr>
      </w:pPr>
      <w:r>
        <w:rPr>
          <w:lang w:val="en-US"/>
        </w:rPr>
        <w:t>Learning outcomes describe what you should know and be able to do if you make full use of the opportunities for learning which the course provides. If you successfully complete the MA Acting for Screen at Central:</w:t>
      </w:r>
    </w:p>
    <w:p w14:paraId="0704CF7C" w14:textId="77777777" w:rsidR="006F5544" w:rsidRDefault="006F5544" w:rsidP="006F5544">
      <w:pPr>
        <w:pStyle w:val="BodyA"/>
      </w:pPr>
    </w:p>
    <w:p w14:paraId="5E988676" w14:textId="77777777" w:rsidR="006F5544" w:rsidRDefault="006F5544" w:rsidP="006F5544">
      <w:pPr>
        <w:pStyle w:val="BodyA"/>
        <w:rPr>
          <w:b/>
          <w:bCs/>
        </w:rPr>
      </w:pPr>
      <w:r>
        <w:rPr>
          <w:b/>
          <w:bCs/>
          <w:lang w:val="en-US"/>
        </w:rPr>
        <w:t>You will obtain knowledge and understanding of:</w:t>
      </w:r>
    </w:p>
    <w:p w14:paraId="1C6B4279" w14:textId="77777777" w:rsidR="006F5544" w:rsidRDefault="006F5544" w:rsidP="006F5544">
      <w:pPr>
        <w:pStyle w:val="BodyA"/>
        <w:rPr>
          <w:b/>
          <w:bCs/>
        </w:rPr>
      </w:pPr>
    </w:p>
    <w:p w14:paraId="59E1DB1F" w14:textId="77777777" w:rsidR="006F5544" w:rsidRDefault="006F5544" w:rsidP="008101B1">
      <w:pPr>
        <w:pStyle w:val="BodyA"/>
        <w:numPr>
          <w:ilvl w:val="0"/>
          <w:numId w:val="8"/>
        </w:numPr>
        <w:rPr>
          <w:lang w:val="en-US"/>
        </w:rPr>
      </w:pPr>
      <w:r>
        <w:rPr>
          <w:lang w:val="en-US"/>
        </w:rPr>
        <w:t>(A1) engagement with critical debates, concepts and discourses relevant to advanced study and practice in screen acting</w:t>
      </w:r>
    </w:p>
    <w:p w14:paraId="48A012D2" w14:textId="77777777" w:rsidR="006F5544" w:rsidRDefault="006F5544" w:rsidP="008101B1">
      <w:pPr>
        <w:pStyle w:val="BodyA"/>
        <w:numPr>
          <w:ilvl w:val="0"/>
          <w:numId w:val="8"/>
        </w:numPr>
        <w:rPr>
          <w:lang w:val="en-US"/>
        </w:rPr>
      </w:pPr>
      <w:r>
        <w:rPr>
          <w:lang w:val="en-US"/>
        </w:rPr>
        <w:t>(A2) relevant theories and research methodologies including those most appropriate for students of acting</w:t>
      </w:r>
    </w:p>
    <w:p w14:paraId="3FFEE4F8" w14:textId="77777777" w:rsidR="006F5544" w:rsidRDefault="006F5544" w:rsidP="008101B1">
      <w:pPr>
        <w:pStyle w:val="BodyA"/>
        <w:numPr>
          <w:ilvl w:val="0"/>
          <w:numId w:val="8"/>
        </w:numPr>
        <w:rPr>
          <w:lang w:val="en-US"/>
        </w:rPr>
      </w:pPr>
      <w:r>
        <w:rPr>
          <w:lang w:val="en-US"/>
        </w:rPr>
        <w:t>(A3) the complex demands made on screen actors in a variety of settings: on location; in the studio; in relation to screen protocol</w:t>
      </w:r>
    </w:p>
    <w:p w14:paraId="30A2E067" w14:textId="77777777" w:rsidR="006F5544" w:rsidRDefault="006F5544" w:rsidP="008101B1">
      <w:pPr>
        <w:pStyle w:val="BodyA"/>
        <w:numPr>
          <w:ilvl w:val="0"/>
          <w:numId w:val="8"/>
        </w:numPr>
        <w:rPr>
          <w:lang w:val="en-US"/>
        </w:rPr>
      </w:pPr>
      <w:r>
        <w:rPr>
          <w:lang w:val="en-US"/>
        </w:rPr>
        <w:t>(A4) systematic approaches to textual and performance analysis and performance preparation.</w:t>
      </w:r>
    </w:p>
    <w:p w14:paraId="73878EE1" w14:textId="77777777" w:rsidR="006F5544" w:rsidRDefault="006F5544" w:rsidP="006F5544">
      <w:pPr>
        <w:pStyle w:val="BodyA"/>
      </w:pPr>
    </w:p>
    <w:p w14:paraId="3281482C" w14:textId="77777777" w:rsidR="006F5544" w:rsidRDefault="006F5544" w:rsidP="006F5544">
      <w:pPr>
        <w:pStyle w:val="BodyA"/>
        <w:rPr>
          <w:b/>
          <w:bCs/>
        </w:rPr>
      </w:pPr>
      <w:r>
        <w:rPr>
          <w:b/>
          <w:bCs/>
          <w:lang w:val="en-US"/>
        </w:rPr>
        <w:t>You will develop the thinking skills that will enable you to:</w:t>
      </w:r>
    </w:p>
    <w:p w14:paraId="24BA922F" w14:textId="77777777" w:rsidR="006F5544" w:rsidRDefault="006F5544" w:rsidP="006F5544">
      <w:pPr>
        <w:pStyle w:val="BodyA"/>
        <w:rPr>
          <w:b/>
          <w:bCs/>
        </w:rPr>
      </w:pPr>
    </w:p>
    <w:p w14:paraId="2486D284" w14:textId="77777777" w:rsidR="006F5544" w:rsidRDefault="006F5544" w:rsidP="008101B1">
      <w:pPr>
        <w:pStyle w:val="BodyA"/>
        <w:numPr>
          <w:ilvl w:val="0"/>
          <w:numId w:val="10"/>
        </w:numPr>
        <w:rPr>
          <w:b/>
          <w:bCs/>
          <w:lang w:val="en-US"/>
        </w:rPr>
      </w:pPr>
      <w:r>
        <w:rPr>
          <w:lang w:val="en-US"/>
        </w:rPr>
        <w:t>(B1) demonstrate your systematic understanding and critical awareness of relevant theoretical knowledge</w:t>
      </w:r>
    </w:p>
    <w:p w14:paraId="6346E9B1" w14:textId="77777777" w:rsidR="006F5544" w:rsidRDefault="006F5544" w:rsidP="008101B1">
      <w:pPr>
        <w:pStyle w:val="BodyA"/>
        <w:numPr>
          <w:ilvl w:val="0"/>
          <w:numId w:val="10"/>
        </w:numPr>
        <w:rPr>
          <w:b/>
          <w:bCs/>
          <w:lang w:val="en-US"/>
        </w:rPr>
      </w:pPr>
      <w:r>
        <w:rPr>
          <w:lang w:val="en-US"/>
        </w:rPr>
        <w:t>(B2) develop intellectual rigour and conceptual understanding enabling you to: undertake advanced scholarship and sustained research; critically evaluate and reflect upon your own and others</w:t>
      </w:r>
      <w:r>
        <w:t xml:space="preserve">’ </w:t>
      </w:r>
      <w:r>
        <w:rPr>
          <w:lang w:val="en-US"/>
        </w:rPr>
        <w:t>relevant current practice, research and research methodologies</w:t>
      </w:r>
    </w:p>
    <w:p w14:paraId="3280200A" w14:textId="77777777" w:rsidR="006F5544" w:rsidRDefault="006F5544" w:rsidP="008101B1">
      <w:pPr>
        <w:pStyle w:val="BodyA"/>
        <w:numPr>
          <w:ilvl w:val="0"/>
          <w:numId w:val="10"/>
        </w:numPr>
        <w:rPr>
          <w:b/>
          <w:bCs/>
          <w:lang w:val="en-US"/>
        </w:rPr>
      </w:pPr>
      <w:r>
        <w:rPr>
          <w:lang w:val="en-US"/>
        </w:rPr>
        <w:t>(B3) engage productively in the performance and evaluation of screen performance, in terms of current epistemologies of acting in screen contexts.</w:t>
      </w:r>
    </w:p>
    <w:p w14:paraId="7859F952" w14:textId="77777777" w:rsidR="006F5544" w:rsidRDefault="006F5544" w:rsidP="006F5544">
      <w:pPr>
        <w:pStyle w:val="BodyA"/>
      </w:pPr>
    </w:p>
    <w:p w14:paraId="2EBEA8E4" w14:textId="77777777" w:rsidR="006F5544" w:rsidRDefault="006F5544" w:rsidP="006F5544">
      <w:pPr>
        <w:pStyle w:val="BodyA"/>
        <w:rPr>
          <w:b/>
          <w:bCs/>
        </w:rPr>
      </w:pPr>
      <w:r>
        <w:rPr>
          <w:b/>
          <w:bCs/>
          <w:lang w:val="en-US"/>
        </w:rPr>
        <w:t>You will develop the practical skills that will enable you to:</w:t>
      </w:r>
    </w:p>
    <w:p w14:paraId="6361EE18" w14:textId="77777777" w:rsidR="006F5544" w:rsidRDefault="006F5544" w:rsidP="006F5544">
      <w:pPr>
        <w:pStyle w:val="BodyA"/>
        <w:rPr>
          <w:b/>
          <w:bCs/>
        </w:rPr>
      </w:pPr>
    </w:p>
    <w:p w14:paraId="3EF8028F" w14:textId="77777777" w:rsidR="006F5544" w:rsidRDefault="006F5544" w:rsidP="008101B1">
      <w:pPr>
        <w:pStyle w:val="BodyA"/>
        <w:numPr>
          <w:ilvl w:val="0"/>
          <w:numId w:val="12"/>
        </w:numPr>
        <w:rPr>
          <w:lang w:val="en-US"/>
        </w:rPr>
      </w:pPr>
      <w:r>
        <w:rPr>
          <w:lang w:val="en-US"/>
        </w:rPr>
        <w:t>(C1) use and evaluate relevant practices applicable in acting, sometimes experimenting with new and/or original ideas</w:t>
      </w:r>
    </w:p>
    <w:p w14:paraId="4B86FABF" w14:textId="77777777" w:rsidR="006F5544" w:rsidRDefault="006F5544" w:rsidP="008101B1">
      <w:pPr>
        <w:pStyle w:val="BodyA"/>
        <w:numPr>
          <w:ilvl w:val="0"/>
          <w:numId w:val="12"/>
        </w:numPr>
        <w:rPr>
          <w:lang w:val="en-US"/>
        </w:rPr>
      </w:pPr>
      <w:r>
        <w:rPr>
          <w:lang w:val="en-US"/>
        </w:rPr>
        <w:t xml:space="preserve">(C2) enhance discipline-specific skills (e.g. vocal, physical and acting), systematically demonstrating a rigorous critical awareness of the effect </w:t>
      </w:r>
    </w:p>
    <w:p w14:paraId="144E4037" w14:textId="77777777" w:rsidR="006F5544" w:rsidRDefault="006F5544" w:rsidP="008101B1">
      <w:pPr>
        <w:pStyle w:val="BodyA"/>
        <w:numPr>
          <w:ilvl w:val="0"/>
          <w:numId w:val="12"/>
        </w:numPr>
        <w:rPr>
          <w:lang w:val="en-US"/>
        </w:rPr>
      </w:pPr>
      <w:r>
        <w:rPr>
          <w:lang w:val="en-US"/>
        </w:rPr>
        <w:t xml:space="preserve">(C3) construct character for performance (e.g. through interrogation of </w:t>
      </w:r>
      <w:r>
        <w:t>‘text’</w:t>
      </w:r>
      <w:r>
        <w:rPr>
          <w:lang w:val="en-US"/>
        </w:rPr>
        <w:t>, imaginative interpretation, observed behaviours, contextual research) allowing this to inform your performance on screen</w:t>
      </w:r>
    </w:p>
    <w:p w14:paraId="190234C1" w14:textId="77777777" w:rsidR="006F5544" w:rsidRDefault="006F5544" w:rsidP="008101B1">
      <w:pPr>
        <w:pStyle w:val="BodyA"/>
        <w:numPr>
          <w:ilvl w:val="0"/>
          <w:numId w:val="12"/>
        </w:numPr>
        <w:rPr>
          <w:lang w:val="en-US"/>
        </w:rPr>
      </w:pPr>
      <w:r>
        <w:rPr>
          <w:lang w:val="en-US"/>
        </w:rPr>
        <w:t>(C4) work successfully as part of a production team.</w:t>
      </w:r>
    </w:p>
    <w:p w14:paraId="04AEA17D" w14:textId="77777777" w:rsidR="006F5544" w:rsidRDefault="006F5544" w:rsidP="006F5544">
      <w:pPr>
        <w:pStyle w:val="BodyA"/>
      </w:pPr>
    </w:p>
    <w:p w14:paraId="3A75F5ED" w14:textId="77777777" w:rsidR="006F5544" w:rsidRDefault="006F5544" w:rsidP="006F5544">
      <w:pPr>
        <w:pStyle w:val="BodyA"/>
        <w:rPr>
          <w:b/>
          <w:bCs/>
        </w:rPr>
      </w:pPr>
      <w:r>
        <w:rPr>
          <w:b/>
          <w:bCs/>
          <w:lang w:val="en-US"/>
        </w:rPr>
        <w:t>You will develop the broader workplace skills that will enable you to:</w:t>
      </w:r>
    </w:p>
    <w:p w14:paraId="5A6863CE" w14:textId="77777777" w:rsidR="006F5544" w:rsidRDefault="006F5544" w:rsidP="006F5544">
      <w:pPr>
        <w:pStyle w:val="BodyA"/>
        <w:rPr>
          <w:b/>
          <w:bCs/>
        </w:rPr>
      </w:pPr>
    </w:p>
    <w:p w14:paraId="71C9C673" w14:textId="77777777" w:rsidR="006F5544" w:rsidRDefault="006F5544" w:rsidP="008101B1">
      <w:pPr>
        <w:pStyle w:val="BodyA"/>
        <w:numPr>
          <w:ilvl w:val="0"/>
          <w:numId w:val="14"/>
        </w:numPr>
        <w:rPr>
          <w:lang w:val="en-US"/>
        </w:rPr>
      </w:pPr>
      <w:r>
        <w:rPr>
          <w:lang w:val="en-US"/>
        </w:rPr>
        <w:t>(D1) negotiate the challenges of working in complex and unpredictable situations e.g. making decisions independently or in dialogue with peers and/or external bodies</w:t>
      </w:r>
    </w:p>
    <w:p w14:paraId="64CF2A34" w14:textId="77777777" w:rsidR="006F5544" w:rsidRDefault="006F5544" w:rsidP="008101B1">
      <w:pPr>
        <w:pStyle w:val="BodyA"/>
        <w:numPr>
          <w:ilvl w:val="0"/>
          <w:numId w:val="14"/>
        </w:numPr>
        <w:rPr>
          <w:lang w:val="en-US"/>
        </w:rPr>
      </w:pPr>
      <w:r>
        <w:rPr>
          <w:lang w:val="en-US"/>
        </w:rPr>
        <w:t>(D2) operate successfully as a professional actor (e.g. manage time and deadlines; engage confidently in debate; structure and communicate ideas effectively; engage with relevant industries)</w:t>
      </w:r>
    </w:p>
    <w:p w14:paraId="7A92F377" w14:textId="77777777" w:rsidR="006F5544" w:rsidRDefault="006F5544" w:rsidP="008101B1">
      <w:pPr>
        <w:pStyle w:val="BodyA"/>
        <w:numPr>
          <w:ilvl w:val="0"/>
          <w:numId w:val="14"/>
        </w:numPr>
        <w:rPr>
          <w:b/>
          <w:bCs/>
          <w:lang w:val="en-US"/>
        </w:rPr>
      </w:pPr>
      <w:r>
        <w:rPr>
          <w:lang w:val="en-US"/>
        </w:rPr>
        <w:t>(D3) take creative risks.</w:t>
      </w:r>
    </w:p>
    <w:p w14:paraId="2A95FE95" w14:textId="2B01B348" w:rsidR="00033683" w:rsidRPr="00B71215" w:rsidRDefault="00033683" w:rsidP="006F5544">
      <w:pPr>
        <w:spacing w:line="259" w:lineRule="auto"/>
      </w:pPr>
    </w:p>
    <w:p w14:paraId="6A40301E" w14:textId="77777777" w:rsidR="00BA0A47" w:rsidRDefault="00BA0A47" w:rsidP="00BA0A47"/>
    <w:p w14:paraId="4082FD95" w14:textId="77777777" w:rsidR="00682C5A" w:rsidRDefault="00682C5A" w:rsidP="00BA0A47"/>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2092"/>
        <w:gridCol w:w="2091"/>
        <w:gridCol w:w="2091"/>
        <w:gridCol w:w="2091"/>
        <w:gridCol w:w="2091"/>
      </w:tblGrid>
      <w:tr w:rsidR="00D41D10" w14:paraId="1AA691BB" w14:textId="77777777" w:rsidTr="00D41D10">
        <w:trPr>
          <w:trHeight w:val="1814"/>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290D1" w14:textId="0F2DDC7D" w:rsidR="00D41D10" w:rsidRDefault="00D41D10" w:rsidP="00D41D10">
            <w:pPr>
              <w:pStyle w:val="BodyA"/>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A71BA" w14:textId="77777777" w:rsidR="00D41D10" w:rsidRDefault="00D41D10" w:rsidP="00D41D10">
            <w:pPr>
              <w:pStyle w:val="BodyA"/>
              <w:jc w:val="center"/>
              <w:rPr>
                <w:rStyle w:val="None"/>
                <w:rFonts w:ascii="Trebuchet MS" w:eastAsia="Trebuchet MS" w:hAnsi="Trebuchet MS" w:cs="Trebuchet MS"/>
                <w:b/>
                <w:bCs/>
              </w:rPr>
            </w:pPr>
            <w:r>
              <w:rPr>
                <w:rStyle w:val="None"/>
                <w:rFonts w:ascii="Trebuchet MS" w:hAnsi="Trebuchet MS"/>
                <w:b/>
                <w:bCs/>
                <w:lang w:val="en-US"/>
              </w:rPr>
              <w:t>Techniques for acting on screen</w:t>
            </w:r>
          </w:p>
          <w:p w14:paraId="0E89B135" w14:textId="77777777" w:rsidR="00D41D10" w:rsidRDefault="00D41D10" w:rsidP="00D41D10">
            <w:pPr>
              <w:pStyle w:val="BodyA"/>
              <w:jc w:val="center"/>
            </w:pPr>
            <w:r>
              <w:rPr>
                <w:rStyle w:val="None"/>
                <w:rFonts w:ascii="Trebuchet MS" w:hAnsi="Trebuchet MS"/>
                <w:b/>
                <w:bCs/>
                <w:lang w:val="en-US"/>
              </w:rPr>
              <w:t>(Double unit)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0006A" w14:textId="77777777" w:rsidR="00D41D10" w:rsidRDefault="00D41D10" w:rsidP="00D41D10">
            <w:pPr>
              <w:pStyle w:val="BodyA"/>
              <w:jc w:val="center"/>
              <w:rPr>
                <w:rStyle w:val="None"/>
                <w:rFonts w:ascii="Trebuchet MS" w:eastAsia="Trebuchet MS" w:hAnsi="Trebuchet MS" w:cs="Trebuchet MS"/>
                <w:b/>
                <w:bCs/>
                <w:lang w:val="en-US"/>
              </w:rPr>
            </w:pPr>
          </w:p>
          <w:p w14:paraId="24FCCB42" w14:textId="77777777" w:rsidR="00D41D10" w:rsidRDefault="00D41D10" w:rsidP="00D41D10">
            <w:pPr>
              <w:pStyle w:val="BodyA"/>
              <w:jc w:val="center"/>
            </w:pPr>
            <w:r>
              <w:rPr>
                <w:rStyle w:val="None"/>
                <w:rFonts w:ascii="Trebuchet MS" w:hAnsi="Trebuchet MS"/>
                <w:b/>
                <w:bCs/>
                <w:lang w:val="en-US"/>
              </w:rPr>
              <w:t>Critical Contexts: Screen Study</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FC9B0" w14:textId="0C7FFCFB" w:rsidR="00D41D10" w:rsidRPr="00D41D10" w:rsidRDefault="00D41D10" w:rsidP="00D41D10">
            <w:pPr>
              <w:pStyle w:val="BodyA"/>
              <w:jc w:val="center"/>
              <w:rPr>
                <w:rFonts w:ascii="Trebuchet MS" w:eastAsia="Trebuchet MS" w:hAnsi="Trebuchet MS" w:cs="Trebuchet MS"/>
                <w:b/>
                <w:bCs/>
              </w:rPr>
            </w:pPr>
            <w:r>
              <w:rPr>
                <w:rStyle w:val="None"/>
                <w:rFonts w:ascii="Trebuchet MS" w:hAnsi="Trebuchet MS"/>
                <w:b/>
                <w:bCs/>
                <w:lang w:val="en-US"/>
              </w:rPr>
              <w:t>Practice: Performance projects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94CDD" w14:textId="77777777" w:rsidR="00D41D10" w:rsidRDefault="00D41D10" w:rsidP="00D41D10">
            <w:pPr>
              <w:pStyle w:val="BodyA"/>
              <w:jc w:val="center"/>
            </w:pPr>
            <w:r>
              <w:rPr>
                <w:rStyle w:val="None"/>
                <w:rFonts w:ascii="Trebuchet MS" w:hAnsi="Trebuchet MS"/>
                <w:b/>
                <w:bCs/>
                <w:lang w:val="en-US"/>
              </w:rPr>
              <w:t>SIP</w:t>
            </w:r>
          </w:p>
        </w:tc>
      </w:tr>
      <w:tr w:rsidR="00D41D10" w14:paraId="042E7961" w14:textId="77777777" w:rsidTr="00D41D10">
        <w:trPr>
          <w:trHeight w:val="519"/>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16570" w14:textId="77777777" w:rsidR="00D41D10" w:rsidRDefault="00D41D10" w:rsidP="00D41D10">
            <w:pPr>
              <w:pStyle w:val="BodyA"/>
              <w:jc w:val="center"/>
              <w:rPr>
                <w:rStyle w:val="None"/>
                <w:rFonts w:ascii="Trebuchet MS" w:eastAsia="Trebuchet MS" w:hAnsi="Trebuchet MS" w:cs="Trebuchet MS"/>
                <w:b/>
                <w:bCs/>
              </w:rPr>
            </w:pPr>
            <w:r>
              <w:rPr>
                <w:rStyle w:val="None"/>
                <w:rFonts w:ascii="Trebuchet MS" w:hAnsi="Trebuchet MS"/>
                <w:b/>
                <w:bCs/>
                <w:lang w:val="en-US"/>
              </w:rPr>
              <w:t>Learning</w:t>
            </w:r>
          </w:p>
          <w:p w14:paraId="190D3D80" w14:textId="77777777" w:rsidR="00D41D10" w:rsidRDefault="00D41D10" w:rsidP="00D41D10">
            <w:pPr>
              <w:pStyle w:val="BodyA"/>
              <w:jc w:val="center"/>
            </w:pPr>
            <w:r>
              <w:rPr>
                <w:rStyle w:val="None"/>
                <w:rFonts w:ascii="Trebuchet MS" w:hAnsi="Trebuchet MS"/>
                <w:b/>
                <w:bCs/>
                <w:lang w:val="en-US"/>
              </w:rPr>
              <w:t>Outcomes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D19BE"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14805"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A76DC"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EC4BE" w14:textId="77777777" w:rsidR="00D41D10" w:rsidRDefault="00D41D10" w:rsidP="00D41D10">
            <w:pPr>
              <w:jc w:val="center"/>
            </w:pPr>
          </w:p>
        </w:tc>
      </w:tr>
      <w:tr w:rsidR="00D41D10" w14:paraId="08204445"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3353D" w14:textId="77777777" w:rsidR="00D41D10" w:rsidRDefault="00D41D10" w:rsidP="00D41D10">
            <w:pPr>
              <w:pStyle w:val="BodyA"/>
              <w:jc w:val="center"/>
            </w:pPr>
            <w:r>
              <w:rPr>
                <w:rStyle w:val="None"/>
                <w:rFonts w:ascii="Trebuchet MS" w:hAnsi="Trebuchet MS"/>
                <w:b/>
                <w:bCs/>
                <w:lang w:val="en-US"/>
              </w:rPr>
              <w:t>A1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E2513"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1216A"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81085"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E87E6" w14:textId="77777777" w:rsidR="00D41D10" w:rsidRDefault="00D41D10" w:rsidP="00D41D10">
            <w:pPr>
              <w:pStyle w:val="BodyA"/>
              <w:jc w:val="center"/>
            </w:pPr>
            <w:r>
              <w:rPr>
                <w:rStyle w:val="None"/>
                <w:rFonts w:ascii="Trebuchet MS" w:hAnsi="Trebuchet MS"/>
                <w:lang w:val="en-US"/>
              </w:rPr>
              <w:t>X</w:t>
            </w:r>
          </w:p>
        </w:tc>
      </w:tr>
      <w:tr w:rsidR="00D41D10" w14:paraId="76E36B73"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7CA01" w14:textId="77777777" w:rsidR="00D41D10" w:rsidRDefault="00D41D10" w:rsidP="00D41D10">
            <w:pPr>
              <w:pStyle w:val="BodyA"/>
              <w:jc w:val="center"/>
            </w:pPr>
            <w:r>
              <w:rPr>
                <w:rStyle w:val="None"/>
                <w:rFonts w:ascii="Trebuchet MS" w:hAnsi="Trebuchet MS"/>
                <w:b/>
                <w:bCs/>
                <w:lang w:val="en-US"/>
              </w:rPr>
              <w:t>A2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D7861"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01049"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182A3"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D6C5F" w14:textId="77777777" w:rsidR="00D41D10" w:rsidRDefault="00D41D10" w:rsidP="00D41D10">
            <w:pPr>
              <w:pStyle w:val="BodyA"/>
              <w:jc w:val="center"/>
            </w:pPr>
            <w:r>
              <w:rPr>
                <w:rStyle w:val="None"/>
                <w:rFonts w:ascii="Trebuchet MS" w:hAnsi="Trebuchet MS"/>
                <w:lang w:val="en-US"/>
              </w:rPr>
              <w:t>X</w:t>
            </w:r>
          </w:p>
        </w:tc>
      </w:tr>
      <w:tr w:rsidR="00D41D10" w14:paraId="59E94102"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E0D0C" w14:textId="77777777" w:rsidR="00D41D10" w:rsidRDefault="00D41D10" w:rsidP="00D41D10">
            <w:pPr>
              <w:pStyle w:val="BodyA"/>
              <w:jc w:val="center"/>
            </w:pPr>
            <w:r>
              <w:rPr>
                <w:rStyle w:val="None"/>
                <w:rFonts w:ascii="Trebuchet MS" w:hAnsi="Trebuchet MS"/>
                <w:b/>
                <w:bCs/>
                <w:lang w:val="en-US"/>
              </w:rPr>
              <w:t>A3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738FD"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1FB28"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3282F"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97E26" w14:textId="77777777" w:rsidR="00D41D10" w:rsidRDefault="00D41D10" w:rsidP="00D41D10">
            <w:pPr>
              <w:jc w:val="center"/>
            </w:pPr>
          </w:p>
        </w:tc>
      </w:tr>
      <w:tr w:rsidR="00D41D10" w14:paraId="622DD603"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FD552" w14:textId="77777777" w:rsidR="00D41D10" w:rsidRDefault="00D41D10" w:rsidP="00D41D10">
            <w:pPr>
              <w:pStyle w:val="BodyA"/>
              <w:jc w:val="center"/>
            </w:pPr>
            <w:r>
              <w:rPr>
                <w:rStyle w:val="None"/>
                <w:rFonts w:ascii="Trebuchet MS" w:hAnsi="Trebuchet MS"/>
                <w:b/>
                <w:bCs/>
                <w:lang w:val="en-US"/>
              </w:rPr>
              <w:t>A4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7A4B3"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62ED0"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9B188"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C6F12" w14:textId="77777777" w:rsidR="00D41D10" w:rsidRDefault="00D41D10" w:rsidP="00D41D10">
            <w:pPr>
              <w:jc w:val="center"/>
            </w:pPr>
          </w:p>
        </w:tc>
      </w:tr>
      <w:tr w:rsidR="00D41D10" w14:paraId="25C7502E"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80E14" w14:textId="77777777" w:rsidR="00D41D10" w:rsidRDefault="00D41D10" w:rsidP="00D41D10">
            <w:pPr>
              <w:pStyle w:val="BodyA"/>
              <w:jc w:val="center"/>
            </w:pPr>
            <w:r>
              <w:rPr>
                <w:rStyle w:val="None"/>
                <w:rFonts w:ascii="Trebuchet MS" w:hAnsi="Trebuchet MS"/>
                <w:b/>
                <w:bCs/>
                <w:lang w:val="en-US"/>
              </w:rPr>
              <w:t>B1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0D8B3"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63727"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13260"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63F4D" w14:textId="77777777" w:rsidR="00D41D10" w:rsidRDefault="00D41D10" w:rsidP="00D41D10">
            <w:pPr>
              <w:pStyle w:val="BodyA"/>
              <w:jc w:val="center"/>
            </w:pPr>
            <w:r>
              <w:rPr>
                <w:rStyle w:val="None"/>
                <w:rFonts w:ascii="Trebuchet MS" w:hAnsi="Trebuchet MS"/>
                <w:lang w:val="en-US"/>
              </w:rPr>
              <w:t>X</w:t>
            </w:r>
          </w:p>
        </w:tc>
      </w:tr>
      <w:tr w:rsidR="00D41D10" w14:paraId="50CA9BDB"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BBB11" w14:textId="77777777" w:rsidR="00D41D10" w:rsidRDefault="00D41D10" w:rsidP="00D41D10">
            <w:pPr>
              <w:pStyle w:val="BodyA"/>
              <w:jc w:val="center"/>
            </w:pPr>
            <w:r>
              <w:rPr>
                <w:rStyle w:val="None"/>
                <w:rFonts w:ascii="Trebuchet MS" w:hAnsi="Trebuchet MS"/>
                <w:b/>
                <w:bCs/>
                <w:lang w:val="en-US"/>
              </w:rPr>
              <w:t>B2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46A85"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74701"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7EEDE"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3C5DD" w14:textId="77777777" w:rsidR="00D41D10" w:rsidRDefault="00D41D10" w:rsidP="00D41D10">
            <w:pPr>
              <w:pStyle w:val="BodyA"/>
              <w:jc w:val="center"/>
            </w:pPr>
            <w:r>
              <w:rPr>
                <w:rStyle w:val="None"/>
                <w:rFonts w:ascii="Trebuchet MS" w:hAnsi="Trebuchet MS"/>
                <w:lang w:val="en-US"/>
              </w:rPr>
              <w:t>X</w:t>
            </w:r>
          </w:p>
        </w:tc>
      </w:tr>
      <w:tr w:rsidR="00D41D10" w14:paraId="782D2BE1"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A01F8" w14:textId="77777777" w:rsidR="00D41D10" w:rsidRDefault="00D41D10" w:rsidP="00D41D10">
            <w:pPr>
              <w:pStyle w:val="BodyA"/>
              <w:jc w:val="center"/>
            </w:pPr>
            <w:r>
              <w:rPr>
                <w:rStyle w:val="None"/>
                <w:rFonts w:ascii="Trebuchet MS" w:hAnsi="Trebuchet MS"/>
                <w:b/>
                <w:bCs/>
                <w:lang w:val="en-US"/>
              </w:rPr>
              <w:t>B3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A3FAA"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93BEA"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DBE3D"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812FD" w14:textId="77777777" w:rsidR="00D41D10" w:rsidRDefault="00D41D10" w:rsidP="00D41D10">
            <w:pPr>
              <w:jc w:val="center"/>
            </w:pPr>
          </w:p>
        </w:tc>
      </w:tr>
      <w:tr w:rsidR="00D41D10" w14:paraId="4F995448"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94AE0" w14:textId="77777777" w:rsidR="00D41D10" w:rsidRDefault="00D41D10" w:rsidP="00D41D10">
            <w:pPr>
              <w:pStyle w:val="BodyA"/>
              <w:jc w:val="center"/>
            </w:pPr>
            <w:r>
              <w:rPr>
                <w:rStyle w:val="None"/>
                <w:rFonts w:ascii="Trebuchet MS" w:hAnsi="Trebuchet MS"/>
                <w:b/>
                <w:bCs/>
                <w:lang w:val="en-US"/>
              </w:rPr>
              <w:t>C1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A620C"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024C6"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E37F0"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4AA62" w14:textId="77777777" w:rsidR="00D41D10" w:rsidRDefault="00D41D10" w:rsidP="00D41D10">
            <w:pPr>
              <w:jc w:val="center"/>
            </w:pPr>
          </w:p>
        </w:tc>
      </w:tr>
      <w:tr w:rsidR="00D41D10" w14:paraId="1A84F1AE"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33076" w14:textId="77777777" w:rsidR="00D41D10" w:rsidRDefault="00D41D10" w:rsidP="00D41D10">
            <w:pPr>
              <w:pStyle w:val="BodyA"/>
              <w:jc w:val="center"/>
            </w:pPr>
            <w:r>
              <w:rPr>
                <w:rStyle w:val="None"/>
                <w:rFonts w:ascii="Trebuchet MS" w:hAnsi="Trebuchet MS"/>
                <w:b/>
                <w:bCs/>
                <w:lang w:val="en-US"/>
              </w:rPr>
              <w:t>C2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704B2"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BF4BC"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E9F93"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CC881" w14:textId="77777777" w:rsidR="00D41D10" w:rsidRDefault="00D41D10" w:rsidP="00D41D10">
            <w:pPr>
              <w:jc w:val="center"/>
            </w:pPr>
          </w:p>
        </w:tc>
      </w:tr>
      <w:tr w:rsidR="00D41D10" w14:paraId="7AA83F26"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85A94" w14:textId="77777777" w:rsidR="00D41D10" w:rsidRDefault="00D41D10" w:rsidP="00D41D10">
            <w:pPr>
              <w:pStyle w:val="BodyA"/>
              <w:jc w:val="center"/>
            </w:pPr>
            <w:r>
              <w:rPr>
                <w:rStyle w:val="None"/>
                <w:rFonts w:ascii="Trebuchet MS" w:hAnsi="Trebuchet MS"/>
                <w:b/>
                <w:bCs/>
                <w:lang w:val="en-US"/>
              </w:rPr>
              <w:t>C3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7CCB7"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54001"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9EE55"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932A3" w14:textId="77777777" w:rsidR="00D41D10" w:rsidRDefault="00D41D10" w:rsidP="00D41D10">
            <w:pPr>
              <w:jc w:val="center"/>
            </w:pPr>
          </w:p>
        </w:tc>
      </w:tr>
      <w:tr w:rsidR="00D41D10" w14:paraId="62DCE6C4"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B8DE4" w14:textId="77777777" w:rsidR="00D41D10" w:rsidRDefault="00D41D10" w:rsidP="00D41D10">
            <w:pPr>
              <w:pStyle w:val="BodyA"/>
              <w:jc w:val="center"/>
            </w:pPr>
            <w:r>
              <w:rPr>
                <w:rStyle w:val="None"/>
                <w:rFonts w:ascii="Trebuchet MS" w:hAnsi="Trebuchet MS"/>
                <w:b/>
                <w:bCs/>
                <w:lang w:val="en-US"/>
              </w:rPr>
              <w:t>C4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F2BAF"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BB9D6"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CD747"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B8BBF" w14:textId="77777777" w:rsidR="00D41D10" w:rsidRDefault="00D41D10" w:rsidP="00D41D10">
            <w:pPr>
              <w:jc w:val="center"/>
            </w:pPr>
          </w:p>
        </w:tc>
      </w:tr>
      <w:tr w:rsidR="00D41D10" w14:paraId="3C660D15"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DD8E0" w14:textId="77777777" w:rsidR="00D41D10" w:rsidRDefault="00D41D10" w:rsidP="00D41D10">
            <w:pPr>
              <w:pStyle w:val="BodyA"/>
              <w:jc w:val="center"/>
            </w:pPr>
            <w:r>
              <w:rPr>
                <w:rStyle w:val="None"/>
                <w:rFonts w:ascii="Trebuchet MS" w:hAnsi="Trebuchet MS"/>
                <w:b/>
                <w:bCs/>
                <w:lang w:val="en-US"/>
              </w:rPr>
              <w:t>D1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5E3E4"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4657D"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17580"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581ED" w14:textId="77777777" w:rsidR="00D41D10" w:rsidRDefault="00D41D10" w:rsidP="00D41D10">
            <w:pPr>
              <w:pStyle w:val="BodyA"/>
              <w:jc w:val="center"/>
            </w:pPr>
            <w:r>
              <w:rPr>
                <w:rStyle w:val="None"/>
                <w:rFonts w:ascii="Trebuchet MS" w:hAnsi="Trebuchet MS"/>
                <w:lang w:val="en-US"/>
              </w:rPr>
              <w:t>X</w:t>
            </w:r>
          </w:p>
        </w:tc>
      </w:tr>
      <w:tr w:rsidR="00D41D10" w14:paraId="5109AE27"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0AA02" w14:textId="77777777" w:rsidR="00D41D10" w:rsidRDefault="00D41D10" w:rsidP="00D41D10">
            <w:pPr>
              <w:pStyle w:val="BodyA"/>
              <w:jc w:val="center"/>
            </w:pPr>
            <w:r>
              <w:rPr>
                <w:rStyle w:val="None"/>
                <w:rFonts w:ascii="Trebuchet MS" w:hAnsi="Trebuchet MS"/>
                <w:b/>
                <w:bCs/>
                <w:lang w:val="en-US"/>
              </w:rPr>
              <w:t>D2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6DE3A"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82632"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0D273"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66B28" w14:textId="77777777" w:rsidR="00D41D10" w:rsidRDefault="00D41D10" w:rsidP="00D41D10">
            <w:pPr>
              <w:jc w:val="center"/>
            </w:pPr>
          </w:p>
        </w:tc>
      </w:tr>
      <w:tr w:rsidR="00D41D10" w14:paraId="554A73A8" w14:textId="77777777" w:rsidTr="00D41D10">
        <w:trPr>
          <w:trHeight w:val="30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AF916" w14:textId="77777777" w:rsidR="00D41D10" w:rsidRDefault="00D41D10" w:rsidP="00D41D10">
            <w:pPr>
              <w:pStyle w:val="BodyA"/>
              <w:jc w:val="center"/>
            </w:pPr>
            <w:r>
              <w:rPr>
                <w:rStyle w:val="None"/>
                <w:rFonts w:ascii="Trebuchet MS" w:hAnsi="Trebuchet MS"/>
                <w:b/>
                <w:bCs/>
                <w:lang w:val="en-US"/>
              </w:rPr>
              <w:t>D3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2C8E9"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27F85" w14:textId="77777777" w:rsidR="00D41D10" w:rsidRDefault="00D41D10" w:rsidP="00D41D10">
            <w:pPr>
              <w:jc w:val="cente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45675" w14:textId="77777777" w:rsidR="00D41D10" w:rsidRDefault="00D41D10" w:rsidP="00D41D10">
            <w:pPr>
              <w:pStyle w:val="BodyA"/>
              <w:jc w:val="center"/>
            </w:pPr>
            <w:r>
              <w:rPr>
                <w:rStyle w:val="None"/>
                <w:rFonts w:ascii="Trebuchet MS" w:hAnsi="Trebuchet MS"/>
                <w:lang w:val="en-US"/>
              </w:rPr>
              <w:t>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5CD86" w14:textId="77777777" w:rsidR="00D41D10" w:rsidRDefault="00D41D10" w:rsidP="00D41D10">
            <w:pPr>
              <w:pStyle w:val="BodyA"/>
              <w:jc w:val="center"/>
            </w:pPr>
            <w:r>
              <w:rPr>
                <w:rStyle w:val="None"/>
                <w:rFonts w:ascii="Trebuchet MS" w:hAnsi="Trebuchet MS"/>
                <w:lang w:val="en-US"/>
              </w:rPr>
              <w:t>X</w:t>
            </w:r>
          </w:p>
        </w:tc>
      </w:tr>
    </w:tbl>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8" w:name="_Toc115182193"/>
            <w:bookmarkStart w:id="9" w:name="_Toc143598743"/>
            <w:r w:rsidRPr="00030AC7">
              <w:rPr>
                <w:rFonts w:ascii="FogertyHairline" w:hAnsi="FogertyHairline"/>
                <w:color w:val="auto"/>
                <w:sz w:val="56"/>
                <w:szCs w:val="56"/>
              </w:rPr>
              <w:lastRenderedPageBreak/>
              <w:t>UNITS</w:t>
            </w:r>
            <w:bookmarkEnd w:id="8"/>
            <w:bookmarkEnd w:id="9"/>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753"/>
        <w:gridCol w:w="1123"/>
        <w:gridCol w:w="1545"/>
        <w:gridCol w:w="767"/>
        <w:gridCol w:w="1127"/>
        <w:gridCol w:w="159"/>
        <w:gridCol w:w="1982"/>
      </w:tblGrid>
      <w:tr w:rsidR="002031ED" w14:paraId="78518200" w14:textId="77777777" w:rsidTr="00B17542">
        <w:trPr>
          <w:trHeight w:val="34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B3FF6" w14:textId="77777777" w:rsidR="002031ED" w:rsidRDefault="002031ED" w:rsidP="008101B1">
            <w:pPr>
              <w:pStyle w:val="Heading2"/>
              <w:numPr>
                <w:ilvl w:val="1"/>
                <w:numId w:val="15"/>
              </w:numPr>
              <w:ind w:left="56" w:firstLine="0"/>
              <w:rPr>
                <w:rFonts w:ascii="FogertyHairline" w:eastAsia="FogertyHairline" w:hAnsi="FogertyHairline" w:cs="FogertyHairline"/>
                <w:color w:val="000000"/>
                <w:u w:color="000000"/>
                <w:lang w:val="en-US"/>
              </w:rPr>
            </w:pPr>
            <w:bookmarkStart w:id="10" w:name="_Toc109398504"/>
            <w:bookmarkStart w:id="11" w:name="_Toc115181555"/>
            <w:bookmarkStart w:id="12" w:name="_Toc143598744"/>
            <w:r>
              <w:rPr>
                <w:rStyle w:val="None"/>
                <w:rFonts w:ascii="FogertyHairline" w:eastAsia="FogertyHairline" w:hAnsi="FogertyHairline" w:cs="FogertyHairline"/>
                <w:color w:val="000000"/>
                <w:u w:color="000000"/>
                <w:lang w:val="en-US"/>
              </w:rPr>
              <w:lastRenderedPageBreak/>
              <w:t>TECHNIQUES FOR ACTING ON SCREEN</w:t>
            </w:r>
            <w:bookmarkEnd w:id="10"/>
            <w:bookmarkEnd w:id="11"/>
            <w:bookmarkEnd w:id="12"/>
          </w:p>
        </w:tc>
      </w:tr>
      <w:tr w:rsidR="002031ED" w14:paraId="7A6C8CC4"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9F53EB2" w14:textId="77777777" w:rsidR="002031ED" w:rsidRDefault="002031ED" w:rsidP="00B17542">
            <w:pPr>
              <w:pStyle w:val="BodyA"/>
              <w:jc w:val="both"/>
            </w:pPr>
            <w:r>
              <w:rPr>
                <w:rStyle w:val="None"/>
                <w:b/>
                <w:bCs/>
                <w:lang w:val="en-US"/>
              </w:rPr>
              <w:t>Level</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326E2" w14:textId="77777777" w:rsidR="002031ED" w:rsidRDefault="002031ED" w:rsidP="00B17542">
            <w:pPr>
              <w:pStyle w:val="BodyA"/>
              <w:jc w:val="both"/>
            </w:pPr>
            <w:r>
              <w:rPr>
                <w:rStyle w:val="None"/>
                <w:lang w:val="en-US"/>
              </w:rPr>
              <w:t>7</w:t>
            </w:r>
          </w:p>
        </w:tc>
        <w:tc>
          <w:tcPr>
            <w:tcW w:w="739"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CA75503" w14:textId="77777777" w:rsidR="002031ED" w:rsidRDefault="002031ED" w:rsidP="00B17542">
            <w:pPr>
              <w:pStyle w:val="BodyText"/>
              <w:jc w:val="both"/>
            </w:pPr>
            <w:r>
              <w:rPr>
                <w:rStyle w:val="None"/>
                <w:rFonts w:ascii="Open Sans" w:eastAsia="Open Sans" w:hAnsi="Open Sans" w:cs="Open Sans"/>
                <w:sz w:val="22"/>
                <w:szCs w:val="22"/>
              </w:rPr>
              <w:t>Credits</w:t>
            </w:r>
          </w:p>
        </w:tc>
        <w:tc>
          <w:tcPr>
            <w:tcW w:w="3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534AD" w14:textId="77777777" w:rsidR="002031ED" w:rsidRDefault="002031ED" w:rsidP="00B17542">
            <w:pPr>
              <w:pStyle w:val="BodyA"/>
              <w:jc w:val="both"/>
            </w:pPr>
            <w:r>
              <w:rPr>
                <w:rStyle w:val="None"/>
                <w:lang w:val="en-US"/>
              </w:rPr>
              <w:t>40</w:t>
            </w: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D7294F6" w14:textId="77777777" w:rsidR="002031ED" w:rsidRDefault="002031ED" w:rsidP="00B17542">
            <w:pPr>
              <w:pStyle w:val="BodyText"/>
              <w:jc w:val="both"/>
            </w:pPr>
            <w:r>
              <w:rPr>
                <w:rStyle w:val="None"/>
                <w:rFonts w:ascii="Open Sans" w:eastAsia="Open Sans" w:hAnsi="Open Sans" w:cs="Open Sans"/>
                <w:sz w:val="22"/>
                <w:szCs w:val="22"/>
              </w:rPr>
              <w:t>ECTS</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9591D" w14:textId="77777777" w:rsidR="002031ED" w:rsidRDefault="002031ED" w:rsidP="00B17542">
            <w:pPr>
              <w:pStyle w:val="BodyA"/>
              <w:jc w:val="both"/>
            </w:pPr>
            <w:r>
              <w:rPr>
                <w:rStyle w:val="None"/>
                <w:lang w:val="en-US"/>
              </w:rPr>
              <w:t>20</w:t>
            </w:r>
          </w:p>
        </w:tc>
      </w:tr>
      <w:tr w:rsidR="002031ED" w14:paraId="27429A25" w14:textId="77777777" w:rsidTr="00B17542">
        <w:trPr>
          <w:trHeight w:val="841"/>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161363D" w14:textId="77777777" w:rsidR="002031ED" w:rsidRDefault="002031ED" w:rsidP="00B17542">
            <w:pPr>
              <w:pStyle w:val="BodyText"/>
            </w:pPr>
            <w:r>
              <w:rPr>
                <w:rStyle w:val="None"/>
                <w:rFonts w:ascii="Open Sans" w:eastAsia="Open Sans" w:hAnsi="Open Sans" w:cs="Open Sans"/>
                <w:sz w:val="22"/>
                <w:szCs w:val="22"/>
              </w:rPr>
              <w:t>Notional Student Study Hours</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A7F60" w14:textId="77777777" w:rsidR="002031ED" w:rsidRDefault="002031ED" w:rsidP="00B17542">
            <w:pPr>
              <w:pStyle w:val="BodyA"/>
              <w:widowControl w:val="0"/>
              <w:rPr>
                <w:rStyle w:val="None"/>
              </w:rPr>
            </w:pPr>
            <w:r>
              <w:rPr>
                <w:rStyle w:val="None"/>
                <w:lang w:val="en-US"/>
              </w:rPr>
              <w:t>Notional student study hours: 400</w:t>
            </w:r>
          </w:p>
          <w:p w14:paraId="05A56F14" w14:textId="77777777" w:rsidR="002031ED" w:rsidRDefault="002031ED" w:rsidP="00B17542">
            <w:pPr>
              <w:pStyle w:val="BodyA"/>
              <w:widowControl w:val="0"/>
              <w:rPr>
                <w:rStyle w:val="None"/>
              </w:rPr>
            </w:pPr>
            <w:r>
              <w:rPr>
                <w:rStyle w:val="None"/>
                <w:lang w:val="en-US"/>
              </w:rPr>
              <w:t>Timetabled hours: 300</w:t>
            </w:r>
          </w:p>
          <w:p w14:paraId="36A306A4" w14:textId="77777777" w:rsidR="002031ED" w:rsidRDefault="002031ED" w:rsidP="00B17542">
            <w:pPr>
              <w:pStyle w:val="BodyA"/>
              <w:widowControl w:val="0"/>
            </w:pPr>
            <w:r>
              <w:rPr>
                <w:rStyle w:val="None"/>
                <w:lang w:val="en-US"/>
              </w:rPr>
              <w:t>Student managed learning: 100</w:t>
            </w:r>
          </w:p>
        </w:tc>
      </w:tr>
      <w:tr w:rsidR="002031ED" w14:paraId="346EF0C8" w14:textId="77777777" w:rsidTr="00B17542">
        <w:trPr>
          <w:trHeight w:val="561"/>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204BBE" w14:textId="77777777" w:rsidR="002031ED" w:rsidRDefault="002031ED" w:rsidP="00B17542">
            <w:pPr>
              <w:pStyle w:val="BodyText"/>
              <w:jc w:val="both"/>
            </w:pPr>
            <w:r>
              <w:rPr>
                <w:rStyle w:val="None"/>
                <w:rFonts w:ascii="Open Sans" w:eastAsia="Open Sans" w:hAnsi="Open Sans" w:cs="Open Sans"/>
                <w:sz w:val="22"/>
                <w:szCs w:val="22"/>
              </w:rPr>
              <w:t>Unit Leader</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68ABF" w14:textId="77777777" w:rsidR="002031ED" w:rsidRDefault="002031ED" w:rsidP="00B17542">
            <w:pPr>
              <w:pStyle w:val="BodyA"/>
              <w:widowControl w:val="0"/>
              <w:tabs>
                <w:tab w:val="left" w:pos="1485"/>
              </w:tabs>
              <w:rPr>
                <w:rStyle w:val="None"/>
                <w:lang w:val="en-US"/>
              </w:rPr>
            </w:pPr>
          </w:p>
          <w:p w14:paraId="0905893F" w14:textId="77777777" w:rsidR="002031ED" w:rsidRDefault="002031ED" w:rsidP="00B17542">
            <w:pPr>
              <w:pStyle w:val="BodyA"/>
              <w:widowControl w:val="0"/>
              <w:tabs>
                <w:tab w:val="left" w:pos="1485"/>
              </w:tabs>
            </w:pPr>
            <w:r>
              <w:rPr>
                <w:rStyle w:val="None"/>
                <w:lang w:val="en-US"/>
              </w:rPr>
              <w:t>Amanda Brennan</w:t>
            </w:r>
          </w:p>
        </w:tc>
      </w:tr>
      <w:tr w:rsidR="002031ED" w14:paraId="48E3FB61" w14:textId="77777777" w:rsidTr="00B17542">
        <w:trPr>
          <w:trHeight w:val="670"/>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F17F9A8" w14:textId="77777777" w:rsidR="002031ED" w:rsidRDefault="002031ED" w:rsidP="00B17542">
            <w:pPr>
              <w:pStyle w:val="BodyText"/>
            </w:pPr>
            <w:r>
              <w:rPr>
                <w:rStyle w:val="None"/>
                <w:rFonts w:ascii="Open Sans" w:eastAsia="Open Sans" w:hAnsi="Open Sans" w:cs="Open Sans"/>
                <w:sz w:val="22"/>
                <w:szCs w:val="22"/>
              </w:rPr>
              <w:t>Programme(s) for which the unit is mainly intended</w:t>
            </w:r>
          </w:p>
        </w:tc>
        <w:tc>
          <w:tcPr>
            <w:tcW w:w="218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16311" w14:textId="77777777" w:rsidR="002031ED" w:rsidRDefault="002031ED" w:rsidP="00B17542">
            <w:pPr>
              <w:pStyle w:val="BodyA"/>
              <w:widowControl w:val="0"/>
              <w:rPr>
                <w:rStyle w:val="None"/>
                <w:lang w:val="en-US"/>
              </w:rPr>
            </w:pPr>
          </w:p>
          <w:p w14:paraId="7CD2767D" w14:textId="77777777" w:rsidR="002031ED" w:rsidRDefault="002031ED" w:rsidP="00B17542">
            <w:pPr>
              <w:pStyle w:val="BodyA"/>
              <w:widowControl w:val="0"/>
            </w:pPr>
            <w:r>
              <w:rPr>
                <w:rStyle w:val="None"/>
                <w:lang w:val="en-US"/>
              </w:rPr>
              <w:t>MA Acting for Screen</w:t>
            </w:r>
          </w:p>
        </w:tc>
        <w:tc>
          <w:tcPr>
            <w:tcW w:w="102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883B" w14:textId="77777777" w:rsidR="002031ED" w:rsidRDefault="002031ED" w:rsidP="00B17542">
            <w:pPr>
              <w:pStyle w:val="BodyA"/>
              <w:widowControl w:val="0"/>
              <w:rPr>
                <w:rStyle w:val="None"/>
                <w:i/>
                <w:iCs/>
                <w:sz w:val="20"/>
                <w:szCs w:val="20"/>
                <w:lang w:val="en-US"/>
              </w:rPr>
            </w:pPr>
          </w:p>
          <w:p w14:paraId="152F0BCA" w14:textId="77777777" w:rsidR="002031ED" w:rsidRDefault="002031ED" w:rsidP="00B17542">
            <w:pPr>
              <w:pStyle w:val="BodyA"/>
              <w:widowControl w:val="0"/>
            </w:pPr>
            <w:r>
              <w:rPr>
                <w:rStyle w:val="None"/>
                <w:i/>
                <w:iCs/>
                <w:sz w:val="20"/>
                <w:szCs w:val="20"/>
                <w:lang w:val="en-US"/>
              </w:rPr>
              <w:t xml:space="preserve">Compulsory </w:t>
            </w:r>
          </w:p>
        </w:tc>
      </w:tr>
      <w:tr w:rsidR="002031ED" w14:paraId="119BAC6E"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2F9E83" w14:textId="77777777" w:rsidR="002031ED" w:rsidRDefault="002031ED" w:rsidP="00B17542">
            <w:pPr>
              <w:pStyle w:val="BodyA"/>
              <w:jc w:val="both"/>
            </w:pPr>
            <w:r>
              <w:rPr>
                <w:rStyle w:val="None"/>
                <w:b/>
                <w:bCs/>
                <w:lang w:val="en-US"/>
              </w:rPr>
              <w:t>Prerequisite Learning</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0578" w14:textId="77777777" w:rsidR="002031ED" w:rsidRDefault="002031ED" w:rsidP="00B17542">
            <w:pPr>
              <w:pStyle w:val="BodyA"/>
              <w:widowControl w:val="0"/>
            </w:pPr>
            <w:r>
              <w:rPr>
                <w:rStyle w:val="None"/>
                <w:lang w:val="en-US"/>
              </w:rPr>
              <w:t>None</w:t>
            </w:r>
          </w:p>
        </w:tc>
      </w:tr>
    </w:tbl>
    <w:p w14:paraId="1C32B7A7" w14:textId="77777777" w:rsidR="002031ED" w:rsidRDefault="002031ED" w:rsidP="002031ED">
      <w:pPr>
        <w:pStyle w:val="BodyA"/>
        <w:rPr>
          <w:rStyle w:val="None"/>
          <w:b/>
          <w:bCs/>
        </w:rPr>
      </w:pPr>
    </w:p>
    <w:p w14:paraId="60BC4447" w14:textId="77777777" w:rsidR="002031ED" w:rsidRDefault="002031ED" w:rsidP="002031ED">
      <w:pPr>
        <w:pStyle w:val="BodyA"/>
        <w:shd w:val="clear" w:color="auto" w:fill="D9D9D9"/>
        <w:jc w:val="both"/>
        <w:rPr>
          <w:rStyle w:val="None"/>
          <w:b/>
          <w:bCs/>
        </w:rPr>
      </w:pPr>
      <w:r>
        <w:rPr>
          <w:rStyle w:val="None"/>
          <w:b/>
          <w:bCs/>
          <w:lang w:val="en-US"/>
        </w:rPr>
        <w:t xml:space="preserve">Aims </w:t>
      </w:r>
    </w:p>
    <w:p w14:paraId="319443FE" w14:textId="77777777" w:rsidR="002031ED" w:rsidRDefault="002031ED" w:rsidP="002031ED">
      <w:pPr>
        <w:pStyle w:val="BodyA"/>
        <w:rPr>
          <w:rStyle w:val="None"/>
          <w:b/>
          <w:bCs/>
        </w:rPr>
      </w:pPr>
    </w:p>
    <w:p w14:paraId="200125D7" w14:textId="77777777" w:rsidR="002031ED" w:rsidRDefault="002031ED" w:rsidP="002031ED">
      <w:pPr>
        <w:pStyle w:val="BodyA"/>
      </w:pPr>
      <w:r>
        <w:rPr>
          <w:rStyle w:val="None"/>
          <w:lang w:val="en-US"/>
        </w:rPr>
        <w:t>This unit aims to enable you to:</w:t>
      </w:r>
    </w:p>
    <w:p w14:paraId="67157648" w14:textId="77777777" w:rsidR="002031ED" w:rsidRDefault="002031ED" w:rsidP="002031ED">
      <w:pPr>
        <w:pStyle w:val="BodyA"/>
      </w:pPr>
    </w:p>
    <w:p w14:paraId="3D678571" w14:textId="77777777" w:rsidR="002031ED" w:rsidRDefault="002031ED" w:rsidP="008101B1">
      <w:pPr>
        <w:pStyle w:val="BodyA"/>
        <w:numPr>
          <w:ilvl w:val="0"/>
          <w:numId w:val="17"/>
        </w:numPr>
        <w:rPr>
          <w:lang w:val="en-US"/>
        </w:rPr>
      </w:pPr>
      <w:r>
        <w:rPr>
          <w:rStyle w:val="None"/>
          <w:lang w:val="en-US"/>
        </w:rPr>
        <w:t>broaden your knowledge base regarding the techniques of acting for screen</w:t>
      </w:r>
    </w:p>
    <w:p w14:paraId="47771F5C" w14:textId="77777777" w:rsidR="002031ED" w:rsidRDefault="002031ED" w:rsidP="008101B1">
      <w:pPr>
        <w:pStyle w:val="BodyA"/>
        <w:numPr>
          <w:ilvl w:val="0"/>
          <w:numId w:val="17"/>
        </w:numPr>
        <w:rPr>
          <w:lang w:val="en-US"/>
        </w:rPr>
      </w:pPr>
      <w:r>
        <w:rPr>
          <w:rStyle w:val="None"/>
          <w:lang w:val="en-US"/>
        </w:rPr>
        <w:t>explore the principles, potential and dynamics of performance for the screen</w:t>
      </w:r>
    </w:p>
    <w:p w14:paraId="3FFAE80F" w14:textId="77777777" w:rsidR="002031ED" w:rsidRDefault="002031ED" w:rsidP="008101B1">
      <w:pPr>
        <w:pStyle w:val="BodyA"/>
        <w:numPr>
          <w:ilvl w:val="0"/>
          <w:numId w:val="17"/>
        </w:numPr>
        <w:rPr>
          <w:lang w:val="en-US"/>
        </w:rPr>
      </w:pPr>
      <w:r>
        <w:rPr>
          <w:rStyle w:val="None"/>
          <w:lang w:val="en-US"/>
        </w:rPr>
        <w:t>develop your own performance abilities as a screen actor</w:t>
      </w:r>
    </w:p>
    <w:p w14:paraId="17A566E9" w14:textId="77777777" w:rsidR="002031ED" w:rsidRDefault="002031ED" w:rsidP="008101B1">
      <w:pPr>
        <w:pStyle w:val="BodyA"/>
        <w:numPr>
          <w:ilvl w:val="0"/>
          <w:numId w:val="17"/>
        </w:numPr>
        <w:rPr>
          <w:lang w:val="en-US"/>
        </w:rPr>
      </w:pPr>
      <w:r>
        <w:rPr>
          <w:rStyle w:val="None"/>
          <w:lang w:val="en-US"/>
        </w:rPr>
        <w:t>apply learning and research about acting for screen in practical contexts</w:t>
      </w:r>
    </w:p>
    <w:p w14:paraId="3F69BBDB" w14:textId="77777777" w:rsidR="002031ED" w:rsidRDefault="002031ED" w:rsidP="008101B1">
      <w:pPr>
        <w:pStyle w:val="BodyA"/>
        <w:numPr>
          <w:ilvl w:val="0"/>
          <w:numId w:val="17"/>
        </w:numPr>
        <w:rPr>
          <w:lang w:val="en-US"/>
        </w:rPr>
      </w:pPr>
      <w:r>
        <w:rPr>
          <w:rStyle w:val="None"/>
          <w:lang w:val="en-US"/>
        </w:rPr>
        <w:t>understand the technical terms and schedule demands of acting for screen</w:t>
      </w:r>
    </w:p>
    <w:p w14:paraId="565897C6" w14:textId="77777777" w:rsidR="002031ED" w:rsidRDefault="002031ED" w:rsidP="008101B1">
      <w:pPr>
        <w:pStyle w:val="BodyA"/>
        <w:numPr>
          <w:ilvl w:val="0"/>
          <w:numId w:val="17"/>
        </w:numPr>
        <w:rPr>
          <w:lang w:val="en-US"/>
        </w:rPr>
      </w:pPr>
      <w:r>
        <w:rPr>
          <w:rStyle w:val="None"/>
          <w:lang w:val="en-US"/>
        </w:rPr>
        <w:t>develop analytic and interrogative skills in relation to your own practice and the practice of others.</w:t>
      </w:r>
    </w:p>
    <w:p w14:paraId="1FC37141" w14:textId="77777777" w:rsidR="002031ED" w:rsidRDefault="002031ED" w:rsidP="002031ED">
      <w:pPr>
        <w:pStyle w:val="BodyA"/>
      </w:pPr>
    </w:p>
    <w:p w14:paraId="27DC9ACA" w14:textId="77777777" w:rsidR="002031ED" w:rsidRDefault="002031ED" w:rsidP="002031ED">
      <w:pPr>
        <w:pStyle w:val="BodyA"/>
        <w:shd w:val="clear" w:color="auto" w:fill="D9D9D9"/>
        <w:jc w:val="both"/>
        <w:rPr>
          <w:rStyle w:val="None"/>
          <w:b/>
          <w:bCs/>
        </w:rPr>
      </w:pPr>
      <w:r>
        <w:rPr>
          <w:rStyle w:val="None"/>
          <w:b/>
          <w:bCs/>
          <w:lang w:val="en-US"/>
        </w:rPr>
        <w:t xml:space="preserve">Learning Outcomes </w:t>
      </w:r>
    </w:p>
    <w:p w14:paraId="552AF87F" w14:textId="77777777" w:rsidR="002031ED" w:rsidRDefault="002031ED" w:rsidP="002031ED">
      <w:pPr>
        <w:pStyle w:val="BodyA"/>
      </w:pPr>
    </w:p>
    <w:p w14:paraId="6C8BF40E" w14:textId="77777777" w:rsidR="002031ED" w:rsidRDefault="002031ED" w:rsidP="002031ED">
      <w:pPr>
        <w:pStyle w:val="BodyA"/>
      </w:pPr>
      <w:r>
        <w:rPr>
          <w:rStyle w:val="None"/>
          <w:lang w:val="en-US"/>
        </w:rPr>
        <w:t>On successful completion of this unit, you will have:</w:t>
      </w:r>
    </w:p>
    <w:p w14:paraId="501EA7B5" w14:textId="77777777" w:rsidR="002031ED" w:rsidRDefault="002031ED" w:rsidP="002031ED">
      <w:pPr>
        <w:pStyle w:val="BodyA"/>
      </w:pPr>
    </w:p>
    <w:p w14:paraId="4314B6E0" w14:textId="77777777" w:rsidR="002031ED" w:rsidRDefault="002031ED" w:rsidP="008101B1">
      <w:pPr>
        <w:pStyle w:val="BodyA"/>
        <w:numPr>
          <w:ilvl w:val="0"/>
          <w:numId w:val="19"/>
        </w:numPr>
        <w:rPr>
          <w:lang w:val="en-US"/>
        </w:rPr>
      </w:pPr>
      <w:r>
        <w:rPr>
          <w:rStyle w:val="None"/>
          <w:lang w:val="en-US"/>
        </w:rPr>
        <w:t>(A4) systematic approaches to textual and performance analysis and performance preparation.</w:t>
      </w:r>
    </w:p>
    <w:p w14:paraId="0CB88D57" w14:textId="77777777" w:rsidR="002031ED" w:rsidRDefault="002031ED" w:rsidP="008101B1">
      <w:pPr>
        <w:pStyle w:val="BodyA"/>
        <w:numPr>
          <w:ilvl w:val="0"/>
          <w:numId w:val="19"/>
        </w:numPr>
        <w:rPr>
          <w:lang w:val="en-US"/>
        </w:rPr>
      </w:pPr>
      <w:r>
        <w:rPr>
          <w:rStyle w:val="None"/>
          <w:lang w:val="en-US"/>
        </w:rPr>
        <w:t xml:space="preserve">(C2) enhance discipline-specific skills (e.g. vocal, physical and acting), systematically demonstrating a rigorous critical awareness of the effect </w:t>
      </w:r>
    </w:p>
    <w:p w14:paraId="1F12ED8B" w14:textId="77777777" w:rsidR="002031ED" w:rsidRDefault="002031ED" w:rsidP="008101B1">
      <w:pPr>
        <w:pStyle w:val="BodyA"/>
        <w:numPr>
          <w:ilvl w:val="0"/>
          <w:numId w:val="19"/>
        </w:numPr>
        <w:rPr>
          <w:lang w:val="en-US"/>
        </w:rPr>
      </w:pPr>
      <w:r>
        <w:rPr>
          <w:rStyle w:val="None"/>
          <w:lang w:val="en-US"/>
        </w:rPr>
        <w:t xml:space="preserve">(C3) construct character for performance (e.g. through interrogation of </w:t>
      </w:r>
      <w:r>
        <w:t>‘text’</w:t>
      </w:r>
      <w:r>
        <w:rPr>
          <w:rStyle w:val="None"/>
          <w:lang w:val="en-US"/>
        </w:rPr>
        <w:t>, imaginative interpretation, observed behaviours, contextual research) allowing this to inform your performance on screen</w:t>
      </w:r>
    </w:p>
    <w:p w14:paraId="342FA40C" w14:textId="77777777" w:rsidR="002031ED" w:rsidRDefault="002031ED" w:rsidP="008101B1">
      <w:pPr>
        <w:pStyle w:val="BodyA"/>
        <w:numPr>
          <w:ilvl w:val="0"/>
          <w:numId w:val="19"/>
        </w:numPr>
        <w:rPr>
          <w:lang w:val="en-US"/>
        </w:rPr>
      </w:pPr>
      <w:r>
        <w:rPr>
          <w:rStyle w:val="None"/>
          <w:lang w:val="en-US"/>
        </w:rPr>
        <w:t>(C4) work successfully as part of a production team</w:t>
      </w:r>
    </w:p>
    <w:p w14:paraId="22B51CD4" w14:textId="77777777" w:rsidR="002031ED" w:rsidRDefault="002031ED" w:rsidP="008101B1">
      <w:pPr>
        <w:pStyle w:val="BodyA"/>
        <w:numPr>
          <w:ilvl w:val="0"/>
          <w:numId w:val="19"/>
        </w:numPr>
        <w:rPr>
          <w:lang w:val="en-US"/>
        </w:rPr>
      </w:pPr>
      <w:r>
        <w:rPr>
          <w:rStyle w:val="None"/>
          <w:lang w:val="en-US"/>
        </w:rPr>
        <w:t>(C1) use and evaluate relevant practices applicable in acting, sometimes experimenting with new and/or original ideas.</w:t>
      </w:r>
    </w:p>
    <w:p w14:paraId="191FBAE6" w14:textId="77777777" w:rsidR="002031ED" w:rsidRDefault="002031ED" w:rsidP="002031ED">
      <w:pPr>
        <w:pStyle w:val="BodyA"/>
      </w:pPr>
    </w:p>
    <w:p w14:paraId="7151C0C6" w14:textId="77777777" w:rsidR="002031ED" w:rsidRDefault="002031ED" w:rsidP="002031ED">
      <w:pPr>
        <w:pStyle w:val="BodyText"/>
        <w:shd w:val="clear" w:color="auto" w:fill="D9D9D9"/>
        <w:jc w:val="both"/>
        <w:rPr>
          <w:rStyle w:val="None"/>
          <w:rFonts w:ascii="Open Sans" w:eastAsia="Open Sans" w:hAnsi="Open Sans" w:cs="Open Sans"/>
          <w:b w:val="0"/>
          <w:bCs/>
          <w:i/>
          <w:iCs/>
          <w:sz w:val="22"/>
          <w:szCs w:val="22"/>
        </w:rPr>
      </w:pPr>
      <w:r>
        <w:rPr>
          <w:rStyle w:val="None"/>
          <w:rFonts w:ascii="Open Sans" w:eastAsia="Open Sans" w:hAnsi="Open Sans" w:cs="Open Sans"/>
          <w:sz w:val="22"/>
          <w:szCs w:val="22"/>
        </w:rPr>
        <w:t>Transferable Skills Developed</w:t>
      </w:r>
    </w:p>
    <w:p w14:paraId="685D671C" w14:textId="77777777" w:rsidR="002031ED" w:rsidRDefault="002031ED" w:rsidP="002031ED">
      <w:pPr>
        <w:pStyle w:val="BodyA"/>
      </w:pPr>
    </w:p>
    <w:p w14:paraId="62498EB0" w14:textId="77777777" w:rsidR="002031ED" w:rsidRDefault="002031ED" w:rsidP="002031ED">
      <w:pPr>
        <w:pStyle w:val="BodyA"/>
      </w:pPr>
      <w:r>
        <w:rPr>
          <w:rStyle w:val="None"/>
          <w:lang w:val="en-US"/>
        </w:rPr>
        <w:t>Students will develop an awareness of how they use their body as a tool for communication. The skill areas will help to refine their vocal and physical range bringing an understanding of how to be more present. The creative work encourages an imaginative and expansive approach to problem solving and team work which can be taken into all working environments.</w:t>
      </w:r>
    </w:p>
    <w:p w14:paraId="3AF3D6E5" w14:textId="77777777" w:rsidR="002031ED" w:rsidRDefault="002031ED" w:rsidP="002031ED">
      <w:pPr>
        <w:pStyle w:val="BodyA"/>
      </w:pPr>
    </w:p>
    <w:p w14:paraId="3787EAAE" w14:textId="77777777" w:rsidR="002031ED" w:rsidRDefault="002031ED" w:rsidP="002031ED">
      <w:pPr>
        <w:pStyle w:val="BodyText"/>
        <w:shd w:val="clear" w:color="auto" w:fill="D9D9D9"/>
        <w:jc w:val="both"/>
        <w:rPr>
          <w:rStyle w:val="None"/>
          <w:rFonts w:ascii="Open Sans" w:eastAsia="Open Sans" w:hAnsi="Open Sans" w:cs="Open Sans"/>
          <w:b w:val="0"/>
          <w:bCs/>
          <w:i/>
          <w:iCs/>
          <w:sz w:val="22"/>
          <w:szCs w:val="22"/>
        </w:rPr>
      </w:pPr>
      <w:r>
        <w:rPr>
          <w:rStyle w:val="None"/>
          <w:rFonts w:ascii="Open Sans" w:eastAsia="Open Sans" w:hAnsi="Open Sans" w:cs="Open Sans"/>
          <w:sz w:val="22"/>
          <w:szCs w:val="22"/>
        </w:rPr>
        <w:t>Indicative Unite Content</w:t>
      </w:r>
    </w:p>
    <w:p w14:paraId="7442E6BB" w14:textId="77777777" w:rsidR="002031ED" w:rsidRDefault="002031ED" w:rsidP="002031ED">
      <w:pPr>
        <w:pStyle w:val="BodyA"/>
      </w:pPr>
    </w:p>
    <w:p w14:paraId="459A85C0" w14:textId="77777777" w:rsidR="002031ED" w:rsidRDefault="002031ED" w:rsidP="002031ED">
      <w:pPr>
        <w:pStyle w:val="BodyA"/>
      </w:pPr>
      <w:r>
        <w:rPr>
          <w:rStyle w:val="None"/>
          <w:lang w:val="en-US"/>
        </w:rPr>
        <w:t xml:space="preserve">This unit runs primarily across the first two terms. It is concerned with the principles and core practical techniques of acting and the application of these to a variety of screen media. This includes the fundamental acting skills, such as voice, movement and acting. You will build on previous practical acting experience and examine key differences between acting for theatre and screen/television. This will include understanding technical terms and working with schedule demands such as acting scenes out of context and time order; working within the frame; adapting performance from shot to shot; adjusting the scale of performance and vocal levels to the shot; preparing for shooting; script analysis; making character choices; casting; sight reading, audition skills and preparing for work in the industry. By gaining knowledge of the technical landscape and processes involved you will prepare as an actor/performer for various forms of screen production and learn to critically reflect on your own practice. Emphasis is also placed on preparation for the industry with classes in casting, audition and workshops with industry professionals. </w:t>
      </w:r>
    </w:p>
    <w:p w14:paraId="5409ED4B" w14:textId="77777777" w:rsidR="002031ED" w:rsidRDefault="002031ED" w:rsidP="002031ED">
      <w:pPr>
        <w:pStyle w:val="BodyA"/>
      </w:pPr>
    </w:p>
    <w:p w14:paraId="1BE12838" w14:textId="77777777" w:rsidR="002031ED" w:rsidRDefault="002031ED" w:rsidP="002031ED">
      <w:pPr>
        <w:pStyle w:val="BodyA"/>
        <w:shd w:val="clear" w:color="auto" w:fill="D9D9D9"/>
        <w:jc w:val="both"/>
        <w:rPr>
          <w:rStyle w:val="None"/>
          <w:b/>
          <w:bCs/>
        </w:rPr>
      </w:pPr>
      <w:r>
        <w:rPr>
          <w:rStyle w:val="None"/>
          <w:b/>
          <w:bCs/>
          <w:lang w:val="en-US"/>
        </w:rPr>
        <w:t>How You Learn</w:t>
      </w:r>
      <w:r>
        <w:rPr>
          <w:rStyle w:val="None"/>
          <w:b/>
          <w:bCs/>
          <w:lang w:val="en-US"/>
        </w:rPr>
        <w:tab/>
      </w:r>
    </w:p>
    <w:p w14:paraId="27D0BB3F" w14:textId="77777777" w:rsidR="002031ED" w:rsidRDefault="002031ED" w:rsidP="002031ED">
      <w:pPr>
        <w:pStyle w:val="BodyA"/>
      </w:pPr>
    </w:p>
    <w:p w14:paraId="0DAC1DA2" w14:textId="77777777" w:rsidR="002031ED" w:rsidRDefault="002031ED" w:rsidP="008101B1">
      <w:pPr>
        <w:pStyle w:val="BodyA"/>
        <w:numPr>
          <w:ilvl w:val="0"/>
          <w:numId w:val="21"/>
        </w:numPr>
        <w:rPr>
          <w:lang w:val="pt-PT"/>
        </w:rPr>
      </w:pPr>
      <w:r>
        <w:rPr>
          <w:rStyle w:val="None"/>
          <w:lang w:val="pt-PT"/>
        </w:rPr>
        <w:t>Lectures.</w:t>
      </w:r>
    </w:p>
    <w:p w14:paraId="1EF976BE" w14:textId="77777777" w:rsidR="002031ED" w:rsidRDefault="002031ED" w:rsidP="008101B1">
      <w:pPr>
        <w:pStyle w:val="BodyA"/>
        <w:numPr>
          <w:ilvl w:val="0"/>
          <w:numId w:val="21"/>
        </w:numPr>
        <w:rPr>
          <w:lang w:val="fr-FR"/>
        </w:rPr>
      </w:pPr>
      <w:r>
        <w:rPr>
          <w:rStyle w:val="None"/>
          <w:lang w:val="fr-FR"/>
        </w:rPr>
        <w:t>Industries conference.</w:t>
      </w:r>
    </w:p>
    <w:p w14:paraId="634D14EA" w14:textId="77777777" w:rsidR="002031ED" w:rsidRDefault="002031ED" w:rsidP="008101B1">
      <w:pPr>
        <w:pStyle w:val="BodyA"/>
        <w:numPr>
          <w:ilvl w:val="0"/>
          <w:numId w:val="21"/>
        </w:numPr>
        <w:rPr>
          <w:lang w:val="en-US"/>
        </w:rPr>
      </w:pPr>
      <w:r>
        <w:rPr>
          <w:rStyle w:val="None"/>
          <w:lang w:val="en-US"/>
        </w:rPr>
        <w:t>Experimental workshops.</w:t>
      </w:r>
    </w:p>
    <w:p w14:paraId="1F283033" w14:textId="77777777" w:rsidR="002031ED" w:rsidRDefault="002031ED" w:rsidP="008101B1">
      <w:pPr>
        <w:pStyle w:val="BodyA"/>
        <w:numPr>
          <w:ilvl w:val="0"/>
          <w:numId w:val="21"/>
        </w:numPr>
      </w:pPr>
      <w:r>
        <w:t>Masterclass series.</w:t>
      </w:r>
    </w:p>
    <w:p w14:paraId="63CDCA2D" w14:textId="77777777" w:rsidR="002031ED" w:rsidRDefault="002031ED" w:rsidP="008101B1">
      <w:pPr>
        <w:pStyle w:val="BodyA"/>
        <w:numPr>
          <w:ilvl w:val="0"/>
          <w:numId w:val="21"/>
        </w:numPr>
        <w:rPr>
          <w:lang w:val="en-US"/>
        </w:rPr>
      </w:pPr>
      <w:r>
        <w:rPr>
          <w:rStyle w:val="None"/>
          <w:lang w:val="en-US"/>
        </w:rPr>
        <w:t>Student-led studio work.</w:t>
      </w:r>
    </w:p>
    <w:p w14:paraId="68D1FC48" w14:textId="77777777" w:rsidR="002031ED" w:rsidRDefault="002031ED" w:rsidP="008101B1">
      <w:pPr>
        <w:pStyle w:val="BodyA"/>
        <w:numPr>
          <w:ilvl w:val="0"/>
          <w:numId w:val="21"/>
        </w:numPr>
        <w:rPr>
          <w:b/>
          <w:bCs/>
          <w:lang w:val="en-US"/>
        </w:rPr>
      </w:pPr>
      <w:r>
        <w:rPr>
          <w:rStyle w:val="None"/>
          <w:lang w:val="en-US"/>
        </w:rPr>
        <w:t>Staff-led studio work.</w:t>
      </w:r>
    </w:p>
    <w:p w14:paraId="5AC8517D" w14:textId="77777777" w:rsidR="002031ED" w:rsidRDefault="002031ED" w:rsidP="002031ED">
      <w:pPr>
        <w:pStyle w:val="BodyA"/>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5"/>
        <w:gridCol w:w="3220"/>
        <w:gridCol w:w="2731"/>
      </w:tblGrid>
      <w:tr w:rsidR="002031ED" w14:paraId="3FA56437"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EB0180" w14:textId="77777777" w:rsidR="002031ED" w:rsidRDefault="002031ED" w:rsidP="00B17542">
            <w:pPr>
              <w:pStyle w:val="BodyA"/>
              <w:spacing w:before="2" w:after="2"/>
              <w:jc w:val="center"/>
            </w:pPr>
            <w:r>
              <w:rPr>
                <w:rStyle w:val="None"/>
                <w:b/>
                <w:bCs/>
                <w:lang w:val="en-US"/>
              </w:rPr>
              <w:t>Assessment Summary</w:t>
            </w:r>
          </w:p>
        </w:tc>
      </w:tr>
      <w:tr w:rsidR="002031ED" w14:paraId="094C5B6E" w14:textId="77777777" w:rsidTr="00B17542">
        <w:trPr>
          <w:trHeight w:val="56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26E38" w14:textId="77777777" w:rsidR="002031ED" w:rsidRDefault="002031ED" w:rsidP="00B17542">
            <w:pPr>
              <w:pStyle w:val="BodyA"/>
              <w:spacing w:before="2" w:after="2"/>
              <w:rPr>
                <w:rStyle w:val="None"/>
              </w:rPr>
            </w:pPr>
            <w:r>
              <w:rPr>
                <w:rStyle w:val="None"/>
                <w:lang w:val="en-US"/>
              </w:rPr>
              <w:t xml:space="preserve">Type of task </w:t>
            </w:r>
          </w:p>
          <w:p w14:paraId="434B24D3" w14:textId="77777777" w:rsidR="002031ED" w:rsidRDefault="002031ED" w:rsidP="00B17542">
            <w:pPr>
              <w:pStyle w:val="BodyA"/>
              <w:spacing w:before="2" w:after="2"/>
            </w:pPr>
            <w:r>
              <w:rPr>
                <w:rStyle w:val="None"/>
                <w:i/>
                <w:iCs/>
                <w:lang w:val="en-US"/>
              </w:rPr>
              <w:t xml:space="preserve">(e.g. essay, report, group performance)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07B42" w14:textId="77777777" w:rsidR="002031ED" w:rsidRDefault="002031ED" w:rsidP="00B17542">
            <w:pPr>
              <w:pStyle w:val="BodyA"/>
              <w:spacing w:before="2" w:after="2"/>
              <w:rPr>
                <w:rStyle w:val="None"/>
              </w:rPr>
            </w:pPr>
            <w:r>
              <w:rPr>
                <w:rStyle w:val="None"/>
                <w:lang w:val="en-US"/>
              </w:rPr>
              <w:t xml:space="preserve">Magnitude </w:t>
            </w:r>
          </w:p>
          <w:p w14:paraId="3D156D31" w14:textId="77777777" w:rsidR="002031ED" w:rsidRDefault="002031ED" w:rsidP="00B17542">
            <w:pPr>
              <w:pStyle w:val="BodyA"/>
              <w:spacing w:before="2" w:after="2"/>
            </w:pPr>
            <w:r>
              <w:rPr>
                <w:rStyle w:val="None"/>
                <w:i/>
                <w:iCs/>
                <w:lang w:val="en-US"/>
              </w:rPr>
              <w:t xml:space="preserve">(e.g. No of words, time, etc.)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ABEF3" w14:textId="77777777" w:rsidR="002031ED" w:rsidRDefault="002031ED" w:rsidP="00B17542">
            <w:pPr>
              <w:pStyle w:val="BodyA"/>
              <w:spacing w:before="2" w:after="2"/>
            </w:pPr>
            <w:r>
              <w:rPr>
                <w:rStyle w:val="None"/>
                <w:lang w:val="en-US"/>
              </w:rPr>
              <w:t>Weight within the unit</w:t>
            </w:r>
            <w:r>
              <w:rPr>
                <w:rStyle w:val="None"/>
                <w:lang w:val="en-US"/>
              </w:rPr>
              <w:br/>
            </w:r>
            <w:r>
              <w:rPr>
                <w:rStyle w:val="None"/>
                <w:i/>
                <w:iCs/>
                <w:lang w:val="en-US"/>
              </w:rPr>
              <w:t xml:space="preserve">(e.g. 50%) </w:t>
            </w:r>
          </w:p>
        </w:tc>
      </w:tr>
      <w:tr w:rsidR="002031ED" w14:paraId="5214FA2A" w14:textId="77777777" w:rsidTr="00B17542">
        <w:trPr>
          <w:trHeight w:val="84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C34B2" w14:textId="77777777" w:rsidR="002031ED" w:rsidRDefault="002031ED" w:rsidP="00B17542">
            <w:pPr>
              <w:pStyle w:val="BodyA"/>
              <w:widowControl w:val="0"/>
              <w:rPr>
                <w:rStyle w:val="None"/>
              </w:rPr>
            </w:pPr>
            <w:r>
              <w:rPr>
                <w:rStyle w:val="None"/>
                <w:lang w:val="en-US"/>
              </w:rPr>
              <w:t>Term 1</w:t>
            </w:r>
          </w:p>
          <w:p w14:paraId="595E712C" w14:textId="77777777" w:rsidR="002031ED" w:rsidRDefault="002031ED" w:rsidP="00B17542">
            <w:pPr>
              <w:pStyle w:val="BodyA"/>
              <w:widowControl w:val="0"/>
            </w:pPr>
            <w:r>
              <w:rPr>
                <w:rStyle w:val="None"/>
                <w:lang w:val="en-US"/>
              </w:rPr>
              <w:t>Practice assessments set include</w:t>
            </w:r>
            <w:r>
              <w:rPr>
                <w:rStyle w:val="None"/>
                <w:i/>
                <w:iCs/>
                <w:lang w:val="en-US"/>
              </w:rPr>
              <w:t xml:space="preserve">, Movement and Acting </w:t>
            </w:r>
            <w:r>
              <w:rPr>
                <w:rStyle w:val="None"/>
                <w:lang w:val="en-US"/>
              </w:rPr>
              <w:t>classes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7D07" w14:textId="77777777" w:rsidR="002031ED" w:rsidRDefault="002031ED" w:rsidP="00B17542"/>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1396F" w14:textId="77777777" w:rsidR="002031ED" w:rsidRDefault="002031ED" w:rsidP="00B17542">
            <w:pPr>
              <w:pStyle w:val="BodyA"/>
              <w:widowControl w:val="0"/>
              <w:tabs>
                <w:tab w:val="left" w:pos="479"/>
              </w:tabs>
            </w:pPr>
            <w:r>
              <w:rPr>
                <w:rStyle w:val="None"/>
                <w:lang w:val="en-US"/>
              </w:rPr>
              <w:t>40%</w:t>
            </w:r>
          </w:p>
        </w:tc>
      </w:tr>
      <w:tr w:rsidR="002031ED" w14:paraId="6A6D7B8F" w14:textId="77777777" w:rsidTr="00B17542">
        <w:trPr>
          <w:trHeight w:val="84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E08DC" w14:textId="77777777" w:rsidR="002031ED" w:rsidRDefault="002031ED" w:rsidP="00B17542">
            <w:pPr>
              <w:pStyle w:val="BodyA"/>
              <w:widowControl w:val="0"/>
              <w:rPr>
                <w:rStyle w:val="None"/>
              </w:rPr>
            </w:pPr>
            <w:r>
              <w:rPr>
                <w:rStyle w:val="None"/>
                <w:lang w:val="en-US"/>
              </w:rPr>
              <w:t>Term 1</w:t>
            </w:r>
          </w:p>
          <w:p w14:paraId="40368D1B" w14:textId="77777777" w:rsidR="002031ED" w:rsidRDefault="002031ED" w:rsidP="00B17542">
            <w:pPr>
              <w:pStyle w:val="BodyA"/>
              <w:widowControl w:val="0"/>
            </w:pPr>
            <w:r>
              <w:rPr>
                <w:rStyle w:val="None"/>
                <w:lang w:val="en-US"/>
              </w:rPr>
              <w:t xml:space="preserve"> critical refelction</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00C98" w14:textId="77777777" w:rsidR="002031ED" w:rsidRDefault="002031ED" w:rsidP="00B17542">
            <w:pPr>
              <w:pStyle w:val="BodyA"/>
              <w:widowControl w:val="0"/>
              <w:tabs>
                <w:tab w:val="left" w:pos="479"/>
              </w:tabs>
            </w:pPr>
            <w:r>
              <w:rPr>
                <w:rStyle w:val="None"/>
                <w:lang w:val="en-US"/>
              </w:rPr>
              <w:t>2,000 words</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FD725" w14:textId="77777777" w:rsidR="002031ED" w:rsidRDefault="002031ED" w:rsidP="00B17542">
            <w:pPr>
              <w:pStyle w:val="BodyA"/>
              <w:widowControl w:val="0"/>
              <w:tabs>
                <w:tab w:val="left" w:pos="479"/>
              </w:tabs>
            </w:pPr>
            <w:r>
              <w:rPr>
                <w:rStyle w:val="None"/>
                <w:lang w:val="en-US"/>
              </w:rPr>
              <w:t xml:space="preserve">10% </w:t>
            </w:r>
          </w:p>
        </w:tc>
      </w:tr>
      <w:tr w:rsidR="002031ED" w14:paraId="76B6208D" w14:textId="77777777" w:rsidTr="00B17542">
        <w:trPr>
          <w:trHeight w:val="84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A03FB" w14:textId="77777777" w:rsidR="002031ED" w:rsidRDefault="002031ED" w:rsidP="00B17542">
            <w:pPr>
              <w:pStyle w:val="BodyA"/>
              <w:widowControl w:val="0"/>
              <w:rPr>
                <w:rStyle w:val="None"/>
              </w:rPr>
            </w:pPr>
            <w:r>
              <w:rPr>
                <w:rStyle w:val="None"/>
                <w:lang w:val="en-US"/>
              </w:rPr>
              <w:t>Term 2</w:t>
            </w:r>
          </w:p>
          <w:p w14:paraId="37E75E4B" w14:textId="77777777" w:rsidR="002031ED" w:rsidRDefault="002031ED" w:rsidP="00B17542">
            <w:pPr>
              <w:pStyle w:val="BodyA"/>
              <w:widowControl w:val="0"/>
            </w:pPr>
            <w:r>
              <w:rPr>
                <w:rStyle w:val="None"/>
                <w:lang w:val="en-US"/>
              </w:rPr>
              <w:t>Practice assessments set include</w:t>
            </w:r>
            <w:r>
              <w:rPr>
                <w:rStyle w:val="None"/>
                <w:i/>
                <w:iCs/>
                <w:lang w:val="en-US"/>
              </w:rPr>
              <w:t xml:space="preserve">, Movement and Acting </w:t>
            </w:r>
            <w:r>
              <w:rPr>
                <w:rStyle w:val="None"/>
                <w:lang w:val="en-US"/>
              </w:rPr>
              <w:t xml:space="preserve">classes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9403B" w14:textId="77777777" w:rsidR="002031ED" w:rsidRDefault="002031ED" w:rsidP="00B17542"/>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2013B" w14:textId="77777777" w:rsidR="002031ED" w:rsidRDefault="002031ED" w:rsidP="00B17542">
            <w:pPr>
              <w:pStyle w:val="BodyA"/>
              <w:widowControl w:val="0"/>
              <w:tabs>
                <w:tab w:val="left" w:pos="479"/>
              </w:tabs>
            </w:pPr>
            <w:r>
              <w:rPr>
                <w:rStyle w:val="None"/>
                <w:lang w:val="en-US"/>
              </w:rPr>
              <w:t>40%</w:t>
            </w:r>
          </w:p>
        </w:tc>
      </w:tr>
      <w:tr w:rsidR="002031ED" w14:paraId="716E58FA" w14:textId="77777777" w:rsidTr="00B17542">
        <w:trPr>
          <w:trHeight w:val="561"/>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BC58C" w14:textId="77777777" w:rsidR="002031ED" w:rsidRDefault="002031ED" w:rsidP="00B17542">
            <w:pPr>
              <w:pStyle w:val="BodyA"/>
              <w:widowControl w:val="0"/>
              <w:rPr>
                <w:rStyle w:val="None"/>
              </w:rPr>
            </w:pPr>
            <w:r>
              <w:rPr>
                <w:rStyle w:val="None"/>
                <w:lang w:val="en-US"/>
              </w:rPr>
              <w:t>Term 2</w:t>
            </w:r>
          </w:p>
          <w:p w14:paraId="12A65D29" w14:textId="77777777" w:rsidR="002031ED" w:rsidRDefault="002031ED" w:rsidP="00B17542">
            <w:pPr>
              <w:pStyle w:val="BodyA"/>
              <w:widowControl w:val="0"/>
            </w:pPr>
            <w:r>
              <w:rPr>
                <w:rStyle w:val="None"/>
                <w:lang w:val="en-US"/>
              </w:rPr>
              <w:t>Critical reflection</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0A472" w14:textId="77777777" w:rsidR="002031ED" w:rsidRDefault="002031ED" w:rsidP="00B17542">
            <w:pPr>
              <w:pStyle w:val="BodyA"/>
              <w:widowControl w:val="0"/>
              <w:tabs>
                <w:tab w:val="left" w:pos="479"/>
              </w:tabs>
            </w:pPr>
            <w:r>
              <w:rPr>
                <w:rStyle w:val="None"/>
                <w:lang w:val="en-US"/>
              </w:rPr>
              <w:t>2,000 words</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165E2" w14:textId="77777777" w:rsidR="002031ED" w:rsidRDefault="002031ED" w:rsidP="00B17542">
            <w:pPr>
              <w:pStyle w:val="BodyA"/>
              <w:widowControl w:val="0"/>
              <w:tabs>
                <w:tab w:val="left" w:pos="479"/>
              </w:tabs>
            </w:pPr>
            <w:r>
              <w:rPr>
                <w:rStyle w:val="None"/>
                <w:lang w:val="en-US"/>
              </w:rPr>
              <w:t>10%</w:t>
            </w:r>
          </w:p>
        </w:tc>
      </w:tr>
    </w:tbl>
    <w:p w14:paraId="315872C5" w14:textId="77777777" w:rsidR="002031ED" w:rsidRDefault="002031ED" w:rsidP="002031ED">
      <w:r>
        <w:br w:type="page"/>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2031ED" w14:paraId="5B78B4FD" w14:textId="77777777" w:rsidTr="00B17542">
        <w:trPr>
          <w:trHeight w:val="280"/>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37C476" w14:textId="77777777" w:rsidR="002031ED" w:rsidRDefault="002031ED" w:rsidP="00B17542">
            <w:pPr>
              <w:pStyle w:val="BodyA"/>
              <w:spacing w:before="2" w:after="2"/>
              <w:jc w:val="center"/>
            </w:pPr>
            <w:r>
              <w:rPr>
                <w:rStyle w:val="None"/>
                <w:b/>
                <w:bCs/>
                <w:lang w:val="en-US"/>
              </w:rPr>
              <w:lastRenderedPageBreak/>
              <w:t>Assessment Detail</w:t>
            </w:r>
          </w:p>
        </w:tc>
      </w:tr>
      <w:tr w:rsidR="002031ED" w14:paraId="30282735" w14:textId="77777777" w:rsidTr="00B17542">
        <w:trPr>
          <w:trHeight w:val="4128"/>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42ABF" w14:textId="77777777" w:rsidR="002031ED" w:rsidRDefault="002031ED" w:rsidP="00B17542">
            <w:pPr>
              <w:pStyle w:val="BodyA"/>
              <w:widowControl w:val="0"/>
              <w:jc w:val="both"/>
            </w:pPr>
            <w:r>
              <w:rPr>
                <w:rStyle w:val="None"/>
                <w:lang w:val="en-US"/>
              </w:rPr>
              <w:t>This unit is assessed through the following elements:</w:t>
            </w:r>
          </w:p>
          <w:p w14:paraId="40A8BD40" w14:textId="77777777" w:rsidR="002031ED" w:rsidRDefault="002031ED" w:rsidP="00B17542">
            <w:pPr>
              <w:pStyle w:val="BodyA"/>
              <w:widowControl w:val="0"/>
              <w:jc w:val="both"/>
            </w:pPr>
            <w:r>
              <w:rPr>
                <w:rStyle w:val="None"/>
                <w:u w:val="single"/>
                <w:lang w:val="en-US"/>
              </w:rPr>
              <w:t>Term 1</w:t>
            </w:r>
          </w:p>
          <w:p w14:paraId="24710E41" w14:textId="77777777" w:rsidR="002031ED" w:rsidRDefault="002031ED" w:rsidP="00B17542">
            <w:pPr>
              <w:pStyle w:val="BodyA"/>
              <w:widowControl w:val="0"/>
              <w:jc w:val="both"/>
            </w:pPr>
            <w:r>
              <w:rPr>
                <w:rStyle w:val="None"/>
                <w:lang w:val="en-US"/>
              </w:rPr>
              <w:t xml:space="preserve">           Set tasks in the area of acting, text analysis, voice and movement. These will be explained </w:t>
            </w:r>
          </w:p>
          <w:p w14:paraId="203C8A77" w14:textId="77777777" w:rsidR="002031ED" w:rsidRDefault="002031ED" w:rsidP="00B17542">
            <w:pPr>
              <w:pStyle w:val="BodyA"/>
              <w:widowControl w:val="0"/>
              <w:jc w:val="both"/>
            </w:pPr>
            <w:r>
              <w:rPr>
                <w:rStyle w:val="None"/>
                <w:lang w:val="en-US"/>
              </w:rPr>
              <w:t xml:space="preserve">           In week 5 the specialist lecturer and assessed in week nine or ten. The tasks could include </w:t>
            </w:r>
          </w:p>
          <w:p w14:paraId="4D98A935" w14:textId="77777777" w:rsidR="002031ED" w:rsidRDefault="002031ED" w:rsidP="00B17542">
            <w:pPr>
              <w:pStyle w:val="BodyA"/>
              <w:widowControl w:val="0"/>
              <w:jc w:val="both"/>
            </w:pPr>
            <w:r>
              <w:rPr>
                <w:rStyle w:val="None"/>
                <w:lang w:val="en-US"/>
              </w:rPr>
              <w:t xml:space="preserve">           a  recitation of a poem, the performance of a scene on screen, an annotated script.</w:t>
            </w:r>
          </w:p>
          <w:p w14:paraId="74A03602" w14:textId="77777777" w:rsidR="002031ED" w:rsidRDefault="002031ED" w:rsidP="008101B1">
            <w:pPr>
              <w:pStyle w:val="BodyA"/>
              <w:widowControl w:val="0"/>
              <w:numPr>
                <w:ilvl w:val="0"/>
                <w:numId w:val="22"/>
              </w:numPr>
              <w:spacing w:line="240" w:lineRule="auto"/>
              <w:jc w:val="both"/>
              <w:rPr>
                <w:lang w:val="en-US"/>
              </w:rPr>
            </w:pPr>
            <w:r>
              <w:rPr>
                <w:rStyle w:val="None"/>
                <w:lang w:val="en-US"/>
              </w:rPr>
              <w:t>critical reflection of 2.000 words showing how you have worked towards meeting the learning outcomes for the unit in relation to the work of Term 1&amp; 2</w:t>
            </w:r>
          </w:p>
          <w:p w14:paraId="4144F02D" w14:textId="77777777" w:rsidR="002031ED" w:rsidRDefault="002031ED" w:rsidP="00B17542">
            <w:pPr>
              <w:pStyle w:val="BodyA"/>
              <w:widowControl w:val="0"/>
              <w:jc w:val="both"/>
            </w:pPr>
          </w:p>
          <w:p w14:paraId="0CBEB529" w14:textId="77777777" w:rsidR="002031ED" w:rsidRDefault="002031ED" w:rsidP="00B17542">
            <w:pPr>
              <w:pStyle w:val="BodyA"/>
              <w:widowControl w:val="0"/>
              <w:jc w:val="both"/>
            </w:pPr>
            <w:r>
              <w:rPr>
                <w:rStyle w:val="None"/>
                <w:u w:val="single"/>
                <w:lang w:val="en-US"/>
              </w:rPr>
              <w:t>Term 2 &amp; 3</w:t>
            </w:r>
          </w:p>
          <w:p w14:paraId="0B388BF6" w14:textId="77777777" w:rsidR="002031ED" w:rsidRDefault="002031ED" w:rsidP="00B17542">
            <w:pPr>
              <w:pStyle w:val="BodyA"/>
              <w:widowControl w:val="0"/>
              <w:jc w:val="both"/>
            </w:pPr>
            <w:r>
              <w:rPr>
                <w:rStyle w:val="None"/>
                <w:lang w:val="en-US"/>
              </w:rPr>
              <w:t xml:space="preserve">           Set tasks in the area of acting, text analysis, voice and movement. These will be explained </w:t>
            </w:r>
          </w:p>
          <w:p w14:paraId="135E1A56" w14:textId="77777777" w:rsidR="002031ED" w:rsidRDefault="002031ED" w:rsidP="00B17542">
            <w:pPr>
              <w:pStyle w:val="BodyA"/>
              <w:widowControl w:val="0"/>
              <w:jc w:val="both"/>
            </w:pPr>
            <w:r>
              <w:rPr>
                <w:rStyle w:val="None"/>
                <w:lang w:val="en-US"/>
              </w:rPr>
              <w:t xml:space="preserve">           in week 5 by the specialist lecturer and assessed in week nine or ten. The tasks could include </w:t>
            </w:r>
          </w:p>
          <w:p w14:paraId="1C25110A" w14:textId="77777777" w:rsidR="002031ED" w:rsidRDefault="002031ED" w:rsidP="00B17542">
            <w:pPr>
              <w:pStyle w:val="BodyA"/>
              <w:widowControl w:val="0"/>
              <w:jc w:val="both"/>
            </w:pPr>
            <w:r>
              <w:rPr>
                <w:rStyle w:val="None"/>
                <w:lang w:val="en-US"/>
              </w:rPr>
              <w:t xml:space="preserve">           a recitation of a poem, the performance of a scene on screen, an annotated script.</w:t>
            </w:r>
            <w:r>
              <w:rPr>
                <w:rStyle w:val="None"/>
                <w:u w:val="single"/>
                <w:lang w:val="en-US"/>
              </w:rPr>
              <w:t xml:space="preserve">   </w:t>
            </w:r>
          </w:p>
          <w:p w14:paraId="550B5E29" w14:textId="77777777" w:rsidR="002031ED" w:rsidRDefault="002031ED" w:rsidP="008101B1">
            <w:pPr>
              <w:pStyle w:val="BodyA"/>
              <w:widowControl w:val="0"/>
              <w:numPr>
                <w:ilvl w:val="0"/>
                <w:numId w:val="22"/>
              </w:numPr>
              <w:spacing w:line="240" w:lineRule="auto"/>
              <w:jc w:val="both"/>
              <w:rPr>
                <w:lang w:val="en-US"/>
              </w:rPr>
            </w:pPr>
            <w:r>
              <w:rPr>
                <w:rStyle w:val="None"/>
                <w:lang w:val="en-US"/>
              </w:rPr>
              <w:t>critical reflection of 2.000 words showing how you have worked towards meeting the learning outcomes for the unit in relation to the work of Term 2 &amp; 3</w:t>
            </w:r>
          </w:p>
        </w:tc>
      </w:tr>
      <w:tr w:rsidR="002031ED" w14:paraId="13CFD6E1" w14:textId="77777777" w:rsidTr="00B17542">
        <w:trPr>
          <w:trHeight w:val="280"/>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74EDB4" w14:textId="77777777" w:rsidR="002031ED" w:rsidRDefault="002031ED" w:rsidP="00B17542">
            <w:pPr>
              <w:pStyle w:val="BodyA"/>
              <w:spacing w:before="2" w:after="2"/>
              <w:jc w:val="center"/>
            </w:pPr>
            <w:r>
              <w:rPr>
                <w:rStyle w:val="None"/>
                <w:b/>
                <w:bCs/>
                <w:lang w:val="en-US"/>
              </w:rPr>
              <w:t>Assessment Notes</w:t>
            </w:r>
          </w:p>
        </w:tc>
      </w:tr>
      <w:tr w:rsidR="002031ED" w14:paraId="7676A6F6" w14:textId="77777777" w:rsidTr="00B17542">
        <w:trPr>
          <w:trHeight w:val="84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329F7" w14:textId="77777777" w:rsidR="002031ED" w:rsidRDefault="002031ED" w:rsidP="008101B1">
            <w:pPr>
              <w:pStyle w:val="BodyA"/>
              <w:numPr>
                <w:ilvl w:val="0"/>
                <w:numId w:val="23"/>
              </w:numPr>
              <w:spacing w:before="2" w:after="2"/>
              <w:rPr>
                <w:lang w:val="en-US"/>
              </w:rPr>
            </w:pPr>
            <w:r>
              <w:rPr>
                <w:rStyle w:val="None"/>
                <w:lang w:val="en-US"/>
              </w:rPr>
              <w:t xml:space="preserve">You must achieve a pass in all the above elements of assessment to pass the unit.  </w:t>
            </w:r>
          </w:p>
          <w:p w14:paraId="081DB35D" w14:textId="77777777" w:rsidR="002031ED" w:rsidRDefault="002031ED" w:rsidP="008101B1">
            <w:pPr>
              <w:pStyle w:val="BodyA"/>
              <w:numPr>
                <w:ilvl w:val="0"/>
                <w:numId w:val="23"/>
              </w:numPr>
              <w:spacing w:before="2" w:after="2"/>
              <w:rPr>
                <w:lang w:val="en-US"/>
              </w:rPr>
            </w:pPr>
            <w:r>
              <w:rPr>
                <w:rStyle w:val="None"/>
                <w:lang w:val="en-US"/>
              </w:rPr>
              <w:t>This unit contributes approx. 22% to the mark for the MA degree.</w:t>
            </w:r>
          </w:p>
        </w:tc>
      </w:tr>
      <w:tr w:rsidR="002031ED" w14:paraId="57967F4A" w14:textId="77777777" w:rsidTr="00B17542">
        <w:trPr>
          <w:trHeight w:val="280"/>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F023B4" w14:textId="77777777" w:rsidR="002031ED" w:rsidRDefault="002031ED" w:rsidP="00B17542">
            <w:pPr>
              <w:pStyle w:val="BodyA"/>
              <w:spacing w:before="2" w:after="2"/>
              <w:jc w:val="center"/>
            </w:pPr>
            <w:r>
              <w:rPr>
                <w:rStyle w:val="None"/>
                <w:b/>
                <w:bCs/>
                <w:lang w:val="en-US"/>
              </w:rPr>
              <w:t>Assessment Criteria</w:t>
            </w:r>
          </w:p>
        </w:tc>
      </w:tr>
      <w:tr w:rsidR="002031ED" w14:paraId="2605195D" w14:textId="77777777" w:rsidTr="00B17542">
        <w:trPr>
          <w:trHeight w:val="1974"/>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E1DFD" w14:textId="77777777" w:rsidR="002031ED" w:rsidRDefault="002031ED" w:rsidP="008101B1">
            <w:pPr>
              <w:pStyle w:val="BodyA"/>
              <w:numPr>
                <w:ilvl w:val="0"/>
                <w:numId w:val="24"/>
              </w:numPr>
              <w:spacing w:before="2" w:after="2"/>
              <w:rPr>
                <w:lang w:val="en-US"/>
              </w:rPr>
            </w:pPr>
            <w:r>
              <w:rPr>
                <w:rStyle w:val="None"/>
                <w:lang w:val="en-US"/>
              </w:rPr>
              <w:t>Progress in relevant practice-based techniques.</w:t>
            </w:r>
          </w:p>
          <w:p w14:paraId="23F1402A" w14:textId="77777777" w:rsidR="002031ED" w:rsidRDefault="002031ED" w:rsidP="008101B1">
            <w:pPr>
              <w:pStyle w:val="BodyA"/>
              <w:numPr>
                <w:ilvl w:val="0"/>
                <w:numId w:val="24"/>
              </w:numPr>
              <w:spacing w:before="2" w:after="2"/>
              <w:rPr>
                <w:lang w:val="en-US"/>
              </w:rPr>
            </w:pPr>
            <w:r>
              <w:rPr>
                <w:rStyle w:val="None"/>
                <w:lang w:val="en-US"/>
              </w:rPr>
              <w:t>Taking creative risks, selecting and implementing from these appropriately.</w:t>
            </w:r>
          </w:p>
          <w:p w14:paraId="79374925" w14:textId="77777777" w:rsidR="002031ED" w:rsidRDefault="002031ED" w:rsidP="008101B1">
            <w:pPr>
              <w:pStyle w:val="BodyA"/>
              <w:numPr>
                <w:ilvl w:val="0"/>
                <w:numId w:val="24"/>
              </w:numPr>
              <w:spacing w:before="2" w:after="2"/>
              <w:rPr>
                <w:lang w:val="en-US"/>
              </w:rPr>
            </w:pPr>
            <w:r>
              <w:rPr>
                <w:rStyle w:val="None"/>
                <w:lang w:val="en-US"/>
              </w:rPr>
              <w:t>Successful collaborative processes</w:t>
            </w:r>
          </w:p>
          <w:p w14:paraId="58FE11FE" w14:textId="77777777" w:rsidR="002031ED" w:rsidRDefault="002031ED" w:rsidP="008101B1">
            <w:pPr>
              <w:pStyle w:val="BodyA"/>
              <w:numPr>
                <w:ilvl w:val="0"/>
                <w:numId w:val="24"/>
              </w:numPr>
              <w:spacing w:before="2" w:after="2"/>
              <w:rPr>
                <w:lang w:val="en-US"/>
              </w:rPr>
            </w:pPr>
            <w:r>
              <w:rPr>
                <w:rStyle w:val="None"/>
                <w:lang w:val="en-US"/>
              </w:rPr>
              <w:t>Tackling and solving problems and dealing with complex situations in professionally related environments</w:t>
            </w:r>
          </w:p>
        </w:tc>
      </w:tr>
    </w:tbl>
    <w:p w14:paraId="2CAAC154" w14:textId="77777777" w:rsidR="002031ED" w:rsidRDefault="002031ED" w:rsidP="002031ED">
      <w:pPr>
        <w:pStyle w:val="BodyA"/>
        <w:widowControl w:val="0"/>
        <w:spacing w:line="240" w:lineRule="auto"/>
        <w:ind w:left="108" w:hanging="108"/>
      </w:pPr>
    </w:p>
    <w:p w14:paraId="2DC7845D" w14:textId="77777777" w:rsidR="002031ED" w:rsidRDefault="002031ED" w:rsidP="002031ED">
      <w:pPr>
        <w:pStyle w:val="BodyA"/>
        <w:widowControl w:val="0"/>
        <w:spacing w:line="240" w:lineRule="auto"/>
      </w:pPr>
    </w:p>
    <w:p w14:paraId="5A2DBD40" w14:textId="77777777" w:rsidR="002031ED" w:rsidRDefault="002031ED" w:rsidP="002031ED">
      <w:pPr>
        <w:pStyle w:val="BodyA"/>
      </w:pPr>
      <w:r>
        <w:br w:type="page"/>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753"/>
        <w:gridCol w:w="1123"/>
        <w:gridCol w:w="1545"/>
        <w:gridCol w:w="767"/>
        <w:gridCol w:w="1127"/>
        <w:gridCol w:w="159"/>
        <w:gridCol w:w="1982"/>
      </w:tblGrid>
      <w:tr w:rsidR="002031ED" w:rsidRPr="002031ED" w14:paraId="5BBD7E0B" w14:textId="77777777" w:rsidTr="00B17542">
        <w:trPr>
          <w:trHeight w:val="34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1572" w14:textId="77777777" w:rsidR="002031ED" w:rsidRPr="002031ED" w:rsidRDefault="002031ED" w:rsidP="008101B1">
            <w:pPr>
              <w:pStyle w:val="Heading2"/>
              <w:numPr>
                <w:ilvl w:val="1"/>
                <w:numId w:val="15"/>
              </w:numPr>
              <w:ind w:left="56" w:firstLine="0"/>
              <w:rPr>
                <w:rStyle w:val="None"/>
              </w:rPr>
            </w:pPr>
            <w:bookmarkStart w:id="13" w:name="_Toc109398505"/>
            <w:bookmarkStart w:id="14" w:name="_Toc115181556"/>
            <w:bookmarkStart w:id="15" w:name="_Toc143598745"/>
            <w:r>
              <w:rPr>
                <w:rStyle w:val="None"/>
                <w:rFonts w:ascii="FogertyHairline" w:eastAsia="FogertyHairline" w:hAnsi="FogertyHairline" w:cs="FogertyHairline"/>
                <w:color w:val="000000"/>
                <w:u w:color="000000"/>
                <w:lang w:val="en-US"/>
              </w:rPr>
              <w:lastRenderedPageBreak/>
              <w:t>CRITICAL CONTEXTS: SCREEN STUDY</w:t>
            </w:r>
            <w:bookmarkEnd w:id="13"/>
            <w:bookmarkEnd w:id="14"/>
            <w:bookmarkEnd w:id="15"/>
          </w:p>
        </w:tc>
      </w:tr>
      <w:tr w:rsidR="002031ED" w14:paraId="299FED6D"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995EB7" w14:textId="77777777" w:rsidR="002031ED" w:rsidRDefault="002031ED" w:rsidP="00B17542">
            <w:pPr>
              <w:pStyle w:val="BodyA"/>
              <w:jc w:val="both"/>
            </w:pPr>
            <w:r>
              <w:rPr>
                <w:rStyle w:val="None"/>
                <w:b/>
                <w:bCs/>
                <w:lang w:val="en-US"/>
              </w:rPr>
              <w:t>Level</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3497B" w14:textId="77777777" w:rsidR="002031ED" w:rsidRDefault="002031ED" w:rsidP="00B17542">
            <w:pPr>
              <w:pStyle w:val="BodyA"/>
              <w:jc w:val="both"/>
            </w:pPr>
            <w:r>
              <w:rPr>
                <w:rStyle w:val="None"/>
                <w:lang w:val="en-US"/>
              </w:rPr>
              <w:t>7</w:t>
            </w:r>
          </w:p>
        </w:tc>
        <w:tc>
          <w:tcPr>
            <w:tcW w:w="739"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B6B39A" w14:textId="77777777" w:rsidR="002031ED" w:rsidRDefault="002031ED" w:rsidP="00B17542">
            <w:pPr>
              <w:pStyle w:val="BodyText"/>
              <w:jc w:val="both"/>
            </w:pPr>
            <w:r>
              <w:rPr>
                <w:rStyle w:val="None"/>
                <w:rFonts w:ascii="Open Sans" w:eastAsia="Open Sans" w:hAnsi="Open Sans" w:cs="Open Sans"/>
                <w:sz w:val="22"/>
                <w:szCs w:val="22"/>
              </w:rPr>
              <w:t>Credits</w:t>
            </w:r>
          </w:p>
        </w:tc>
        <w:tc>
          <w:tcPr>
            <w:tcW w:w="3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4CC19" w14:textId="77777777" w:rsidR="002031ED" w:rsidRDefault="002031ED" w:rsidP="00B17542">
            <w:pPr>
              <w:pStyle w:val="BodyA"/>
              <w:jc w:val="both"/>
            </w:pPr>
            <w:r>
              <w:rPr>
                <w:rStyle w:val="None"/>
                <w:lang w:val="en-US"/>
              </w:rPr>
              <w:t>20</w:t>
            </w: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E6BAEA" w14:textId="77777777" w:rsidR="002031ED" w:rsidRDefault="002031ED" w:rsidP="00B17542">
            <w:pPr>
              <w:pStyle w:val="BodyText"/>
              <w:jc w:val="both"/>
            </w:pPr>
            <w:r>
              <w:rPr>
                <w:rStyle w:val="None"/>
                <w:rFonts w:ascii="Open Sans" w:eastAsia="Open Sans" w:hAnsi="Open Sans" w:cs="Open Sans"/>
                <w:sz w:val="22"/>
                <w:szCs w:val="22"/>
              </w:rPr>
              <w:t>ECTS</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D8910" w14:textId="77777777" w:rsidR="002031ED" w:rsidRDefault="002031ED" w:rsidP="00B17542">
            <w:pPr>
              <w:pStyle w:val="BodyA"/>
              <w:jc w:val="both"/>
            </w:pPr>
            <w:r>
              <w:rPr>
                <w:rStyle w:val="None"/>
                <w:lang w:val="en-US"/>
              </w:rPr>
              <w:t>10</w:t>
            </w:r>
          </w:p>
        </w:tc>
      </w:tr>
      <w:tr w:rsidR="002031ED" w14:paraId="3CDE4C81" w14:textId="77777777" w:rsidTr="00B17542">
        <w:trPr>
          <w:trHeight w:val="841"/>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64346E" w14:textId="77777777" w:rsidR="002031ED" w:rsidRDefault="002031ED" w:rsidP="00B17542">
            <w:pPr>
              <w:pStyle w:val="BodyText"/>
            </w:pPr>
            <w:r>
              <w:rPr>
                <w:rStyle w:val="None"/>
                <w:rFonts w:ascii="Open Sans" w:eastAsia="Open Sans" w:hAnsi="Open Sans" w:cs="Open Sans"/>
                <w:sz w:val="22"/>
                <w:szCs w:val="22"/>
              </w:rPr>
              <w:t>Notional Student Study Hours</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C44E3" w14:textId="77777777" w:rsidR="002031ED" w:rsidRDefault="002031ED" w:rsidP="00B17542">
            <w:pPr>
              <w:pStyle w:val="BodyA"/>
              <w:widowControl w:val="0"/>
              <w:rPr>
                <w:rStyle w:val="None"/>
              </w:rPr>
            </w:pPr>
            <w:r>
              <w:rPr>
                <w:rStyle w:val="None"/>
                <w:lang w:val="en-US"/>
              </w:rPr>
              <w:t>Notional student study hours:200</w:t>
            </w:r>
          </w:p>
          <w:p w14:paraId="552BAC14" w14:textId="77777777" w:rsidR="002031ED" w:rsidRDefault="002031ED" w:rsidP="00B17542">
            <w:pPr>
              <w:pStyle w:val="BodyA"/>
              <w:widowControl w:val="0"/>
              <w:rPr>
                <w:rStyle w:val="None"/>
              </w:rPr>
            </w:pPr>
            <w:r>
              <w:rPr>
                <w:rStyle w:val="None"/>
                <w:lang w:val="en-US"/>
              </w:rPr>
              <w:t>Timetabled hours: 30 hours</w:t>
            </w:r>
          </w:p>
          <w:p w14:paraId="07755F86" w14:textId="77777777" w:rsidR="002031ED" w:rsidRDefault="002031ED" w:rsidP="00B17542">
            <w:pPr>
              <w:pStyle w:val="BodyA"/>
              <w:widowControl w:val="0"/>
            </w:pPr>
            <w:r>
              <w:rPr>
                <w:rStyle w:val="None"/>
                <w:lang w:val="en-US"/>
              </w:rPr>
              <w:t>Student managed learning: 170 hours approximately.</w:t>
            </w:r>
          </w:p>
        </w:tc>
      </w:tr>
      <w:tr w:rsidR="002031ED" w14:paraId="725BE6FE" w14:textId="77777777" w:rsidTr="00B17542">
        <w:trPr>
          <w:trHeight w:val="561"/>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29CCE0" w14:textId="77777777" w:rsidR="002031ED" w:rsidRDefault="002031ED" w:rsidP="00B17542">
            <w:pPr>
              <w:pStyle w:val="BodyText"/>
              <w:jc w:val="both"/>
            </w:pPr>
            <w:r>
              <w:rPr>
                <w:rStyle w:val="None"/>
                <w:rFonts w:ascii="Open Sans" w:eastAsia="Open Sans" w:hAnsi="Open Sans" w:cs="Open Sans"/>
                <w:sz w:val="22"/>
                <w:szCs w:val="22"/>
              </w:rPr>
              <w:t>Unit Leader</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8950" w14:textId="77777777" w:rsidR="002031ED" w:rsidRPr="006C05B7" w:rsidRDefault="002031ED" w:rsidP="00B17542">
            <w:pPr>
              <w:pStyle w:val="BodyA"/>
              <w:widowControl w:val="0"/>
              <w:tabs>
                <w:tab w:val="left" w:pos="1485"/>
              </w:tabs>
              <w:rPr>
                <w:rStyle w:val="None"/>
                <w:lang w:val="en-US"/>
              </w:rPr>
            </w:pPr>
          </w:p>
          <w:p w14:paraId="3E919708" w14:textId="77777777" w:rsidR="002031ED" w:rsidRPr="006C05B7" w:rsidRDefault="002031ED" w:rsidP="00B17542">
            <w:pPr>
              <w:pStyle w:val="BodyA"/>
              <w:widowControl w:val="0"/>
              <w:tabs>
                <w:tab w:val="left" w:pos="1485"/>
              </w:tabs>
            </w:pPr>
            <w:r w:rsidRPr="006C05B7">
              <w:rPr>
                <w:rStyle w:val="None"/>
                <w:lang w:val="en-US"/>
              </w:rPr>
              <w:t>Amanda Brennan / Jo Shah</w:t>
            </w:r>
          </w:p>
        </w:tc>
      </w:tr>
      <w:tr w:rsidR="002031ED" w14:paraId="4E83585A" w14:textId="77777777" w:rsidTr="00B17542">
        <w:trPr>
          <w:trHeight w:val="670"/>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B99D5A" w14:textId="77777777" w:rsidR="002031ED" w:rsidRDefault="002031ED" w:rsidP="00B17542">
            <w:pPr>
              <w:pStyle w:val="BodyText"/>
            </w:pPr>
            <w:r>
              <w:rPr>
                <w:rStyle w:val="None"/>
                <w:rFonts w:ascii="Open Sans" w:eastAsia="Open Sans" w:hAnsi="Open Sans" w:cs="Open Sans"/>
                <w:sz w:val="22"/>
                <w:szCs w:val="22"/>
              </w:rPr>
              <w:t>Programme(s) for which the unit is mainly intended</w:t>
            </w:r>
          </w:p>
        </w:tc>
        <w:tc>
          <w:tcPr>
            <w:tcW w:w="218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61EE" w14:textId="77777777" w:rsidR="002031ED" w:rsidRPr="006C05B7" w:rsidRDefault="002031ED" w:rsidP="00B17542">
            <w:pPr>
              <w:pStyle w:val="BodyA"/>
              <w:widowControl w:val="0"/>
              <w:rPr>
                <w:rStyle w:val="None"/>
                <w:rFonts w:eastAsia="Trebuchet MS"/>
                <w:lang w:val="en-US"/>
              </w:rPr>
            </w:pPr>
          </w:p>
          <w:p w14:paraId="3477D84E" w14:textId="77777777" w:rsidR="002031ED" w:rsidRPr="006C05B7" w:rsidRDefault="002031ED" w:rsidP="00B17542">
            <w:pPr>
              <w:pStyle w:val="BodyA"/>
              <w:widowControl w:val="0"/>
            </w:pPr>
            <w:r w:rsidRPr="006C05B7">
              <w:rPr>
                <w:rStyle w:val="None"/>
                <w:lang w:val="en-US"/>
              </w:rPr>
              <w:t>MA Acting for Screen</w:t>
            </w:r>
          </w:p>
        </w:tc>
        <w:tc>
          <w:tcPr>
            <w:tcW w:w="102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1F0F0" w14:textId="77777777" w:rsidR="002031ED" w:rsidRDefault="002031ED" w:rsidP="00B17542">
            <w:pPr>
              <w:pStyle w:val="BodyA"/>
              <w:widowControl w:val="0"/>
              <w:rPr>
                <w:rStyle w:val="None"/>
                <w:rFonts w:ascii="Trebuchet MS" w:eastAsia="Trebuchet MS" w:hAnsi="Trebuchet MS" w:cs="Trebuchet MS"/>
                <w:i/>
                <w:iCs/>
                <w:lang w:val="en-US"/>
              </w:rPr>
            </w:pPr>
          </w:p>
          <w:p w14:paraId="697527C3" w14:textId="77777777" w:rsidR="002031ED" w:rsidRDefault="002031ED" w:rsidP="00B17542">
            <w:pPr>
              <w:pStyle w:val="BodyA"/>
              <w:widowControl w:val="0"/>
            </w:pPr>
            <w:r>
              <w:rPr>
                <w:rStyle w:val="None"/>
                <w:rFonts w:ascii="Trebuchet MS" w:hAnsi="Trebuchet MS"/>
                <w:i/>
                <w:iCs/>
                <w:lang w:val="en-US"/>
              </w:rPr>
              <w:t xml:space="preserve">Compulsory </w:t>
            </w:r>
          </w:p>
        </w:tc>
      </w:tr>
      <w:tr w:rsidR="002031ED" w14:paraId="7B76E82E"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FE15FD8" w14:textId="77777777" w:rsidR="002031ED" w:rsidRDefault="002031ED" w:rsidP="00B17542">
            <w:pPr>
              <w:pStyle w:val="BodyA"/>
              <w:jc w:val="both"/>
            </w:pPr>
            <w:r>
              <w:rPr>
                <w:rStyle w:val="None"/>
                <w:b/>
                <w:bCs/>
                <w:lang w:val="en-US"/>
              </w:rPr>
              <w:t>Prerequisite Learning</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6B192" w14:textId="77777777" w:rsidR="002031ED" w:rsidRDefault="002031ED" w:rsidP="00B17542">
            <w:pPr>
              <w:pStyle w:val="BodyA"/>
              <w:widowControl w:val="0"/>
            </w:pPr>
            <w:r>
              <w:rPr>
                <w:rStyle w:val="None"/>
                <w:lang w:val="en-US"/>
              </w:rPr>
              <w:t>None</w:t>
            </w:r>
          </w:p>
        </w:tc>
      </w:tr>
    </w:tbl>
    <w:p w14:paraId="1BB62B1E" w14:textId="77777777" w:rsidR="002031ED" w:rsidRDefault="002031ED" w:rsidP="002031ED">
      <w:pPr>
        <w:pStyle w:val="BodyA"/>
        <w:rPr>
          <w:rStyle w:val="None"/>
          <w:b/>
          <w:bCs/>
        </w:rPr>
      </w:pPr>
    </w:p>
    <w:p w14:paraId="36A0E1DC" w14:textId="77777777" w:rsidR="002031ED" w:rsidRDefault="002031ED" w:rsidP="002031ED">
      <w:pPr>
        <w:pStyle w:val="BodyA"/>
        <w:shd w:val="clear" w:color="auto" w:fill="D9D9D9"/>
        <w:jc w:val="both"/>
        <w:rPr>
          <w:rStyle w:val="None"/>
          <w:b/>
          <w:bCs/>
        </w:rPr>
      </w:pPr>
      <w:r>
        <w:rPr>
          <w:rStyle w:val="None"/>
          <w:b/>
          <w:bCs/>
          <w:lang w:val="en-US"/>
        </w:rPr>
        <w:t xml:space="preserve">Aims </w:t>
      </w:r>
    </w:p>
    <w:p w14:paraId="55058518" w14:textId="77777777" w:rsidR="002031ED" w:rsidRDefault="002031ED" w:rsidP="002031ED">
      <w:pPr>
        <w:pStyle w:val="BodyA"/>
      </w:pPr>
    </w:p>
    <w:p w14:paraId="4FCFD132" w14:textId="77777777" w:rsidR="002031ED" w:rsidRDefault="002031ED" w:rsidP="008101B1">
      <w:pPr>
        <w:pStyle w:val="BodyA"/>
        <w:numPr>
          <w:ilvl w:val="0"/>
          <w:numId w:val="26"/>
        </w:numPr>
        <w:rPr>
          <w:lang w:val="en-US"/>
        </w:rPr>
      </w:pPr>
      <w:r>
        <w:rPr>
          <w:rStyle w:val="None"/>
          <w:lang w:val="en-US"/>
        </w:rPr>
        <w:t>Identify and understand key critical issues and debates of relevance to your own practice(s) and those of other scholars and practitioners in your subject.</w:t>
      </w:r>
    </w:p>
    <w:p w14:paraId="72993F15" w14:textId="77777777" w:rsidR="002031ED" w:rsidRDefault="002031ED" w:rsidP="008101B1">
      <w:pPr>
        <w:pStyle w:val="BodyA"/>
        <w:numPr>
          <w:ilvl w:val="0"/>
          <w:numId w:val="26"/>
        </w:numPr>
        <w:rPr>
          <w:lang w:val="en-US"/>
        </w:rPr>
      </w:pPr>
      <w:r>
        <w:rPr>
          <w:rStyle w:val="None"/>
          <w:lang w:val="en-US"/>
        </w:rPr>
        <w:t>Critically explore the contexts, principles and assumptions behind these critical issues and debates.</w:t>
      </w:r>
    </w:p>
    <w:p w14:paraId="7C15F340" w14:textId="77777777" w:rsidR="002031ED" w:rsidRDefault="002031ED" w:rsidP="008101B1">
      <w:pPr>
        <w:pStyle w:val="BodyA"/>
        <w:numPr>
          <w:ilvl w:val="0"/>
          <w:numId w:val="26"/>
        </w:numPr>
        <w:rPr>
          <w:lang w:val="en-US"/>
        </w:rPr>
      </w:pPr>
      <w:r>
        <w:rPr>
          <w:rStyle w:val="None"/>
          <w:lang w:val="en-US"/>
        </w:rPr>
        <w:t>Be prepared for advanced practice and study of your field that is informed by a solid theoretical grounding.</w:t>
      </w:r>
    </w:p>
    <w:p w14:paraId="7121CA5E" w14:textId="77777777" w:rsidR="002031ED" w:rsidRDefault="002031ED" w:rsidP="008101B1">
      <w:pPr>
        <w:pStyle w:val="BodyA"/>
        <w:numPr>
          <w:ilvl w:val="0"/>
          <w:numId w:val="26"/>
        </w:numPr>
        <w:rPr>
          <w:lang w:val="en-US"/>
        </w:rPr>
      </w:pPr>
      <w:r>
        <w:rPr>
          <w:rStyle w:val="None"/>
          <w:lang w:val="en-US"/>
        </w:rPr>
        <w:t>Derive new knowledge from disciplinary practice and reflection.</w:t>
      </w:r>
    </w:p>
    <w:p w14:paraId="385D7C8C" w14:textId="77777777" w:rsidR="002031ED" w:rsidRDefault="002031ED" w:rsidP="002031ED">
      <w:pPr>
        <w:pStyle w:val="BodyA"/>
      </w:pPr>
    </w:p>
    <w:p w14:paraId="757FDF32" w14:textId="77777777" w:rsidR="002031ED" w:rsidRDefault="002031ED" w:rsidP="002031ED">
      <w:pPr>
        <w:pStyle w:val="BodyA"/>
        <w:shd w:val="clear" w:color="auto" w:fill="D9D9D9"/>
        <w:jc w:val="both"/>
        <w:rPr>
          <w:rStyle w:val="None"/>
          <w:b/>
          <w:bCs/>
        </w:rPr>
      </w:pPr>
      <w:r>
        <w:rPr>
          <w:rStyle w:val="None"/>
          <w:b/>
          <w:bCs/>
          <w:lang w:val="en-US"/>
        </w:rPr>
        <w:t xml:space="preserve">Learning Outcomes </w:t>
      </w:r>
    </w:p>
    <w:p w14:paraId="45A28749" w14:textId="77777777" w:rsidR="002031ED" w:rsidRDefault="002031ED" w:rsidP="002031ED">
      <w:pPr>
        <w:pStyle w:val="BodyA"/>
      </w:pPr>
    </w:p>
    <w:p w14:paraId="072CDA9B" w14:textId="77777777" w:rsidR="002031ED" w:rsidRDefault="002031ED" w:rsidP="002031ED">
      <w:pPr>
        <w:pStyle w:val="BodyA"/>
      </w:pPr>
      <w:r>
        <w:rPr>
          <w:rStyle w:val="None"/>
          <w:lang w:val="en-US"/>
        </w:rPr>
        <w:t>On successful completion of this unit, you will:</w:t>
      </w:r>
    </w:p>
    <w:p w14:paraId="5ECB330A" w14:textId="77777777" w:rsidR="002031ED" w:rsidRDefault="002031ED" w:rsidP="002031ED">
      <w:pPr>
        <w:pStyle w:val="BodyA"/>
      </w:pPr>
    </w:p>
    <w:p w14:paraId="3471F275" w14:textId="77777777" w:rsidR="002031ED" w:rsidRDefault="002031ED" w:rsidP="008101B1">
      <w:pPr>
        <w:pStyle w:val="BodyA"/>
        <w:numPr>
          <w:ilvl w:val="0"/>
          <w:numId w:val="28"/>
        </w:numPr>
        <w:rPr>
          <w:b/>
          <w:bCs/>
          <w:lang w:val="en-US"/>
        </w:rPr>
      </w:pPr>
      <w:r>
        <w:rPr>
          <w:rStyle w:val="None"/>
          <w:lang w:val="en-US"/>
        </w:rPr>
        <w:t>(B1) select and demonstrate your systematic understanding and critical awareness of theoretical knowledge relevant to your field and consider how this impacts upon your position as a scholar/practitioner</w:t>
      </w:r>
    </w:p>
    <w:p w14:paraId="126F3498" w14:textId="77777777" w:rsidR="002031ED" w:rsidRDefault="002031ED" w:rsidP="008101B1">
      <w:pPr>
        <w:pStyle w:val="BodyA"/>
        <w:numPr>
          <w:ilvl w:val="0"/>
          <w:numId w:val="28"/>
        </w:numPr>
        <w:rPr>
          <w:b/>
          <w:bCs/>
          <w:lang w:val="en-US"/>
        </w:rPr>
      </w:pPr>
      <w:r>
        <w:rPr>
          <w:rStyle w:val="None"/>
          <w:lang w:val="en-US"/>
        </w:rPr>
        <w:t>(B3) engage productively in the performance and evaluation of screen performance, in terms of current epistemologies of acting in screen contexts</w:t>
      </w:r>
    </w:p>
    <w:p w14:paraId="4F4166A3" w14:textId="77777777" w:rsidR="002031ED" w:rsidRDefault="002031ED" w:rsidP="008101B1">
      <w:pPr>
        <w:pStyle w:val="BodyA"/>
        <w:numPr>
          <w:ilvl w:val="0"/>
          <w:numId w:val="28"/>
        </w:numPr>
        <w:rPr>
          <w:b/>
          <w:bCs/>
          <w:lang w:val="en-US"/>
        </w:rPr>
      </w:pPr>
      <w:r>
        <w:rPr>
          <w:rStyle w:val="None"/>
          <w:lang w:val="en-US"/>
        </w:rPr>
        <w:t>(A1) engage with critical debates, concepts and discourses relevant to advanced study and practice in a performance related discipline.</w:t>
      </w:r>
    </w:p>
    <w:p w14:paraId="1B0B56A1" w14:textId="77777777" w:rsidR="002031ED" w:rsidRDefault="002031ED" w:rsidP="002031ED">
      <w:pPr>
        <w:pStyle w:val="BodyA"/>
      </w:pPr>
    </w:p>
    <w:p w14:paraId="1D07290B" w14:textId="77777777" w:rsidR="002031ED" w:rsidRDefault="002031ED" w:rsidP="002031ED">
      <w:pPr>
        <w:pStyle w:val="BodyText"/>
        <w:shd w:val="clear" w:color="auto" w:fill="D9D9D9"/>
        <w:jc w:val="both"/>
        <w:rPr>
          <w:rStyle w:val="None"/>
          <w:rFonts w:ascii="Open Sans" w:eastAsia="Open Sans" w:hAnsi="Open Sans" w:cs="Open Sans"/>
          <w:b w:val="0"/>
          <w:bCs/>
          <w:i/>
          <w:iCs/>
          <w:sz w:val="22"/>
          <w:szCs w:val="22"/>
        </w:rPr>
      </w:pPr>
      <w:r>
        <w:rPr>
          <w:rStyle w:val="None"/>
          <w:rFonts w:ascii="Open Sans" w:eastAsia="Open Sans" w:hAnsi="Open Sans" w:cs="Open Sans"/>
          <w:sz w:val="22"/>
          <w:szCs w:val="22"/>
        </w:rPr>
        <w:t>Transferable Skills Developed</w:t>
      </w:r>
    </w:p>
    <w:p w14:paraId="36BE5A92" w14:textId="77777777" w:rsidR="002031ED" w:rsidRDefault="002031ED" w:rsidP="002031ED">
      <w:pPr>
        <w:pStyle w:val="BodyA"/>
      </w:pPr>
    </w:p>
    <w:p w14:paraId="3FA56922" w14:textId="77777777" w:rsidR="002031ED" w:rsidRDefault="002031ED" w:rsidP="002031ED">
      <w:pPr>
        <w:pStyle w:val="BodyA"/>
      </w:pPr>
      <w:r>
        <w:rPr>
          <w:rStyle w:val="None"/>
          <w:lang w:val="en-US"/>
        </w:rPr>
        <w:t>This unit encourages the student to be inquisitive and pose questions. It promotes interrogation, asking each individual to examine how performance material can be viewed through different critical lenses.</w:t>
      </w:r>
    </w:p>
    <w:p w14:paraId="47BF0BE0" w14:textId="77777777" w:rsidR="002031ED" w:rsidRPr="00476728" w:rsidRDefault="002031ED" w:rsidP="002031ED">
      <w:pPr>
        <w:rPr>
          <w:rFonts w:eastAsia="Open Sans" w:cs="Open Sans"/>
          <w:color w:val="000000"/>
          <w:u w:color="000000"/>
          <w:lang w:eastAsia="en-GB"/>
        </w:rPr>
      </w:pPr>
      <w:r>
        <w:br w:type="page"/>
      </w:r>
    </w:p>
    <w:p w14:paraId="07377801" w14:textId="77777777" w:rsidR="002031ED" w:rsidRDefault="002031ED" w:rsidP="002031ED">
      <w:pPr>
        <w:pStyle w:val="BodyText"/>
        <w:shd w:val="clear" w:color="auto" w:fill="D9D9D9"/>
        <w:jc w:val="both"/>
        <w:rPr>
          <w:rStyle w:val="None"/>
          <w:rFonts w:ascii="Open Sans" w:eastAsia="Open Sans" w:hAnsi="Open Sans" w:cs="Open Sans"/>
          <w:b w:val="0"/>
          <w:bCs/>
          <w:i/>
          <w:iCs/>
          <w:sz w:val="22"/>
          <w:szCs w:val="22"/>
        </w:rPr>
      </w:pPr>
      <w:r>
        <w:rPr>
          <w:rStyle w:val="None"/>
          <w:rFonts w:ascii="Open Sans" w:eastAsia="Open Sans" w:hAnsi="Open Sans" w:cs="Open Sans"/>
          <w:sz w:val="22"/>
          <w:szCs w:val="22"/>
        </w:rPr>
        <w:lastRenderedPageBreak/>
        <w:t>Indicative Unit Content</w:t>
      </w:r>
    </w:p>
    <w:p w14:paraId="760379DA" w14:textId="77777777" w:rsidR="002031ED" w:rsidRDefault="002031ED" w:rsidP="002031ED">
      <w:pPr>
        <w:pStyle w:val="BodyA"/>
      </w:pPr>
    </w:p>
    <w:p w14:paraId="7E66A8F0" w14:textId="77777777" w:rsidR="002031ED" w:rsidRDefault="002031ED" w:rsidP="002031ED">
      <w:pPr>
        <w:pStyle w:val="BodyA"/>
      </w:pPr>
      <w:r>
        <w:rPr>
          <w:rStyle w:val="None"/>
          <w:lang w:val="en-US"/>
        </w:rPr>
        <w:t xml:space="preserve">In this unit you will examine the work of selected film, television and other screen practitioners (including directors, writers, cinematographers, and actors) from the perspective of the screen actor. You will also study various film genres and different technical methods as they bear upon screen acting, for example, the work of Mike Leigh, Martin Scorsese, Jean-Luc Godard, Jane Campion, Steve Mc Queen,  Ang Lee, Andrea Arnold, Philippa Lowthorpe. You will view film/video screenings in advance of each session, and discuss issues that arise in seminars. You will also undertake structured research and select specialist areas of study that will form the basis for your assessment. </w:t>
      </w:r>
    </w:p>
    <w:p w14:paraId="436BEC0F" w14:textId="77777777" w:rsidR="002031ED" w:rsidRDefault="002031ED" w:rsidP="002031ED">
      <w:pPr>
        <w:pStyle w:val="BodyA"/>
      </w:pPr>
    </w:p>
    <w:p w14:paraId="1E4BD271" w14:textId="77777777" w:rsidR="002031ED" w:rsidRDefault="002031ED" w:rsidP="002031ED">
      <w:pPr>
        <w:pStyle w:val="BodyA"/>
      </w:pPr>
      <w:r>
        <w:rPr>
          <w:rStyle w:val="None"/>
          <w:lang w:val="en-US"/>
        </w:rPr>
        <w:t>By gaining an understanding and critical awareness of different types of practice you will be able to locate your own acting processes. The unit takes place in the autumn term.</w:t>
      </w:r>
    </w:p>
    <w:p w14:paraId="5DD50E78" w14:textId="77777777" w:rsidR="002031ED" w:rsidRDefault="002031ED" w:rsidP="002031ED">
      <w:pPr>
        <w:pStyle w:val="BodyA"/>
      </w:pPr>
    </w:p>
    <w:p w14:paraId="5198EE21" w14:textId="77777777" w:rsidR="002031ED" w:rsidRDefault="002031ED" w:rsidP="002031ED">
      <w:pPr>
        <w:pStyle w:val="BodyA"/>
        <w:shd w:val="clear" w:color="auto" w:fill="D9D9D9"/>
        <w:jc w:val="both"/>
        <w:rPr>
          <w:rStyle w:val="None"/>
          <w:b/>
          <w:bCs/>
        </w:rPr>
      </w:pPr>
      <w:r>
        <w:rPr>
          <w:rStyle w:val="None"/>
          <w:b/>
          <w:bCs/>
          <w:lang w:val="en-US"/>
        </w:rPr>
        <w:t>How You Learn</w:t>
      </w:r>
      <w:r>
        <w:rPr>
          <w:rStyle w:val="None"/>
          <w:b/>
          <w:bCs/>
          <w:lang w:val="en-US"/>
        </w:rPr>
        <w:tab/>
      </w:r>
    </w:p>
    <w:p w14:paraId="72F44E56" w14:textId="77777777" w:rsidR="002031ED" w:rsidRDefault="002031ED" w:rsidP="002031ED">
      <w:pPr>
        <w:pStyle w:val="BodyA"/>
      </w:pPr>
    </w:p>
    <w:p w14:paraId="216E3E18" w14:textId="77777777" w:rsidR="002031ED" w:rsidRDefault="002031ED" w:rsidP="008101B1">
      <w:pPr>
        <w:pStyle w:val="BodyA"/>
        <w:numPr>
          <w:ilvl w:val="0"/>
          <w:numId w:val="30"/>
        </w:numPr>
        <w:rPr>
          <w:lang w:val="en-US"/>
        </w:rPr>
      </w:pPr>
      <w:r>
        <w:rPr>
          <w:rStyle w:val="None"/>
          <w:lang w:val="en-US"/>
        </w:rPr>
        <w:t>Staff led presentation and discussions.</w:t>
      </w:r>
    </w:p>
    <w:p w14:paraId="1D50D425" w14:textId="77777777" w:rsidR="002031ED" w:rsidRDefault="002031ED" w:rsidP="008101B1">
      <w:pPr>
        <w:pStyle w:val="BodyA"/>
        <w:numPr>
          <w:ilvl w:val="0"/>
          <w:numId w:val="30"/>
        </w:numPr>
        <w:rPr>
          <w:lang w:val="en-US"/>
        </w:rPr>
      </w:pPr>
      <w:r>
        <w:rPr>
          <w:rStyle w:val="None"/>
          <w:lang w:val="en-US"/>
        </w:rPr>
        <w:t>Film, television and video screenings.</w:t>
      </w:r>
    </w:p>
    <w:p w14:paraId="40E75679" w14:textId="77777777" w:rsidR="002031ED" w:rsidRDefault="002031ED" w:rsidP="008101B1">
      <w:pPr>
        <w:pStyle w:val="BodyA"/>
        <w:numPr>
          <w:ilvl w:val="0"/>
          <w:numId w:val="30"/>
        </w:numPr>
        <w:rPr>
          <w:lang w:val="en-US"/>
        </w:rPr>
      </w:pPr>
      <w:r>
        <w:rPr>
          <w:rStyle w:val="None"/>
          <w:lang w:val="en-US"/>
        </w:rPr>
        <w:t>Student led group work in the format of presentations.</w:t>
      </w:r>
    </w:p>
    <w:p w14:paraId="05ED414B" w14:textId="77777777" w:rsidR="002031ED" w:rsidRDefault="002031ED" w:rsidP="008101B1">
      <w:pPr>
        <w:pStyle w:val="BodyA"/>
        <w:numPr>
          <w:ilvl w:val="0"/>
          <w:numId w:val="30"/>
        </w:numPr>
        <w:rPr>
          <w:lang w:val="en-US"/>
        </w:rPr>
      </w:pPr>
      <w:r>
        <w:rPr>
          <w:rStyle w:val="None"/>
          <w:lang w:val="en-US"/>
        </w:rPr>
        <w:t>Individual research.</w:t>
      </w:r>
    </w:p>
    <w:p w14:paraId="79EE8BD8" w14:textId="77777777" w:rsidR="002031ED" w:rsidRDefault="002031ED" w:rsidP="002031ED">
      <w:pPr>
        <w:pStyle w:val="BodyA"/>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5"/>
        <w:gridCol w:w="3220"/>
        <w:gridCol w:w="2731"/>
      </w:tblGrid>
      <w:tr w:rsidR="002031ED" w14:paraId="45EA10F0"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77E71D" w14:textId="77777777" w:rsidR="002031ED" w:rsidRDefault="002031ED" w:rsidP="00B17542">
            <w:pPr>
              <w:pStyle w:val="BodyA"/>
              <w:spacing w:before="2" w:after="2"/>
              <w:jc w:val="center"/>
            </w:pPr>
            <w:r>
              <w:rPr>
                <w:rStyle w:val="None"/>
                <w:b/>
                <w:bCs/>
                <w:lang w:val="en-US"/>
              </w:rPr>
              <w:t>Assessment Summary</w:t>
            </w:r>
          </w:p>
        </w:tc>
      </w:tr>
      <w:tr w:rsidR="002031ED" w14:paraId="2AF94CFB" w14:textId="77777777" w:rsidTr="00B17542">
        <w:trPr>
          <w:trHeight w:val="56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89304" w14:textId="77777777" w:rsidR="002031ED" w:rsidRDefault="002031ED" w:rsidP="00B17542">
            <w:pPr>
              <w:pStyle w:val="BodyA"/>
              <w:spacing w:before="2" w:after="2"/>
              <w:rPr>
                <w:rStyle w:val="None"/>
              </w:rPr>
            </w:pPr>
            <w:r>
              <w:rPr>
                <w:rStyle w:val="None"/>
                <w:lang w:val="en-US"/>
              </w:rPr>
              <w:t xml:space="preserve">Type of task </w:t>
            </w:r>
          </w:p>
          <w:p w14:paraId="5B4CD366" w14:textId="77777777" w:rsidR="002031ED" w:rsidRDefault="002031ED" w:rsidP="00B17542">
            <w:pPr>
              <w:pStyle w:val="BodyA"/>
              <w:spacing w:before="2" w:after="2"/>
            </w:pPr>
            <w:r>
              <w:rPr>
                <w:rStyle w:val="None"/>
                <w:i/>
                <w:iCs/>
                <w:lang w:val="en-US"/>
              </w:rPr>
              <w:t xml:space="preserve">(e.g. essay, report, group performance)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6CCD1" w14:textId="77777777" w:rsidR="002031ED" w:rsidRDefault="002031ED" w:rsidP="00B17542">
            <w:pPr>
              <w:pStyle w:val="BodyA"/>
              <w:spacing w:before="2" w:after="2"/>
              <w:rPr>
                <w:rStyle w:val="None"/>
              </w:rPr>
            </w:pPr>
            <w:r>
              <w:rPr>
                <w:rStyle w:val="None"/>
                <w:lang w:val="en-US"/>
              </w:rPr>
              <w:t xml:space="preserve">Magnitude </w:t>
            </w:r>
          </w:p>
          <w:p w14:paraId="75FC42D1" w14:textId="77777777" w:rsidR="002031ED" w:rsidRDefault="002031ED" w:rsidP="00B17542">
            <w:pPr>
              <w:pStyle w:val="BodyA"/>
              <w:spacing w:before="2" w:after="2"/>
            </w:pPr>
            <w:r>
              <w:rPr>
                <w:rStyle w:val="None"/>
                <w:i/>
                <w:iCs/>
                <w:lang w:val="en-US"/>
              </w:rPr>
              <w:t xml:space="preserve">(e.g. No of words, time, etc.)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C4469" w14:textId="77777777" w:rsidR="002031ED" w:rsidRDefault="002031ED" w:rsidP="00B17542">
            <w:pPr>
              <w:pStyle w:val="BodyA"/>
              <w:spacing w:before="2" w:after="2"/>
            </w:pPr>
            <w:r>
              <w:rPr>
                <w:rStyle w:val="None"/>
                <w:lang w:val="en-US"/>
              </w:rPr>
              <w:t>Weight within the unit</w:t>
            </w:r>
            <w:r>
              <w:rPr>
                <w:rStyle w:val="None"/>
                <w:lang w:val="en-US"/>
              </w:rPr>
              <w:br/>
            </w:r>
            <w:r>
              <w:rPr>
                <w:rStyle w:val="None"/>
                <w:i/>
                <w:iCs/>
                <w:lang w:val="en-US"/>
              </w:rPr>
              <w:t xml:space="preserve">(e.g. 50%) </w:t>
            </w:r>
          </w:p>
        </w:tc>
      </w:tr>
      <w:tr w:rsidR="002031ED" w14:paraId="693FC031" w14:textId="77777777" w:rsidTr="00B17542">
        <w:trPr>
          <w:trHeight w:val="26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B150C" w14:textId="77777777" w:rsidR="002031ED" w:rsidRPr="006C05B7" w:rsidRDefault="002031ED" w:rsidP="00B17542">
            <w:pPr>
              <w:pStyle w:val="BodyA"/>
              <w:widowControl w:val="0"/>
            </w:pPr>
            <w:r w:rsidRPr="006C05B7">
              <w:rPr>
                <w:rStyle w:val="None"/>
                <w:lang w:val="en-US"/>
              </w:rPr>
              <w:t>Collation of footage and clips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33B5B" w14:textId="77777777" w:rsidR="002031ED" w:rsidRDefault="002031ED" w:rsidP="00B17542">
            <w:pPr>
              <w:pStyle w:val="BodyA"/>
              <w:widowControl w:val="0"/>
              <w:tabs>
                <w:tab w:val="left" w:pos="479"/>
              </w:tabs>
            </w:pPr>
            <w:r>
              <w:rPr>
                <w:rStyle w:val="None"/>
                <w:rFonts w:ascii="Trebuchet MS" w:hAnsi="Trebuchet MS"/>
                <w:lang w:val="en-US"/>
              </w:rPr>
              <w:t>5 minutes</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915A2" w14:textId="77777777" w:rsidR="002031ED" w:rsidRDefault="002031ED" w:rsidP="00B17542">
            <w:pPr>
              <w:pStyle w:val="BodyA"/>
              <w:widowControl w:val="0"/>
              <w:tabs>
                <w:tab w:val="left" w:pos="479"/>
              </w:tabs>
            </w:pPr>
            <w:r>
              <w:rPr>
                <w:rStyle w:val="None"/>
                <w:rFonts w:ascii="Trebuchet MS" w:hAnsi="Trebuchet MS"/>
                <w:lang w:val="en-US"/>
              </w:rPr>
              <w:t>50%</w:t>
            </w:r>
          </w:p>
        </w:tc>
      </w:tr>
      <w:tr w:rsidR="002031ED" w14:paraId="565ED3D2" w14:textId="77777777" w:rsidTr="00B17542">
        <w:trPr>
          <w:trHeight w:val="519"/>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F78F" w14:textId="77777777" w:rsidR="002031ED" w:rsidRPr="006C05B7" w:rsidRDefault="002031ED" w:rsidP="00B17542">
            <w:pPr>
              <w:pStyle w:val="BodyA"/>
              <w:widowControl w:val="0"/>
            </w:pPr>
            <w:r w:rsidRPr="006C05B7">
              <w:rPr>
                <w:rStyle w:val="None"/>
                <w:lang w:val="en-US"/>
              </w:rPr>
              <w:t>Presentation including question and answer session</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20808" w14:textId="77777777" w:rsidR="002031ED" w:rsidRDefault="002031ED" w:rsidP="00B17542">
            <w:pPr>
              <w:pStyle w:val="BodyA"/>
              <w:widowControl w:val="0"/>
              <w:tabs>
                <w:tab w:val="left" w:pos="479"/>
              </w:tabs>
            </w:pPr>
            <w:r>
              <w:rPr>
                <w:rStyle w:val="None"/>
                <w:rFonts w:ascii="Trebuchet MS" w:hAnsi="Trebuchet MS"/>
                <w:lang w:val="en-US"/>
              </w:rPr>
              <w:t>20 minutes</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B0800" w14:textId="77777777" w:rsidR="002031ED" w:rsidRDefault="002031ED" w:rsidP="00B17542">
            <w:pPr>
              <w:pStyle w:val="BodyA"/>
              <w:widowControl w:val="0"/>
              <w:tabs>
                <w:tab w:val="left" w:pos="479"/>
              </w:tabs>
            </w:pPr>
            <w:r>
              <w:rPr>
                <w:rStyle w:val="None"/>
                <w:rFonts w:ascii="Trebuchet MS" w:hAnsi="Trebuchet MS"/>
                <w:lang w:val="en-US"/>
              </w:rPr>
              <w:t>50%</w:t>
            </w:r>
          </w:p>
        </w:tc>
      </w:tr>
      <w:tr w:rsidR="002031ED" w14:paraId="4FC2BF71"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F107BE" w14:textId="77777777" w:rsidR="002031ED" w:rsidRDefault="002031ED" w:rsidP="00B17542">
            <w:pPr>
              <w:pStyle w:val="BodyA"/>
              <w:widowControl w:val="0"/>
              <w:jc w:val="center"/>
            </w:pPr>
            <w:r>
              <w:rPr>
                <w:rStyle w:val="None"/>
                <w:b/>
                <w:bCs/>
                <w:lang w:val="en-US"/>
              </w:rPr>
              <w:t>Assessment Detail</w:t>
            </w:r>
          </w:p>
        </w:tc>
      </w:tr>
      <w:tr w:rsidR="002031ED" w14:paraId="04BCAB30" w14:textId="77777777" w:rsidTr="00B17542">
        <w:trPr>
          <w:trHeight w:val="1361"/>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72D76" w14:textId="77777777" w:rsidR="002031ED" w:rsidRDefault="002031ED" w:rsidP="00B17542">
            <w:pPr>
              <w:pStyle w:val="BodyA"/>
              <w:widowControl w:val="0"/>
              <w:jc w:val="both"/>
            </w:pPr>
            <w:r>
              <w:rPr>
                <w:rStyle w:val="None"/>
                <w:lang w:val="en-US"/>
              </w:rPr>
              <w:t>This unit is assessed by way of the following:</w:t>
            </w:r>
          </w:p>
          <w:p w14:paraId="48D7F8C9" w14:textId="77777777" w:rsidR="002031ED" w:rsidRDefault="002031ED" w:rsidP="00B17542">
            <w:pPr>
              <w:pStyle w:val="BodyA"/>
              <w:widowControl w:val="0"/>
              <w:jc w:val="both"/>
            </w:pPr>
            <w:r>
              <w:rPr>
                <w:rStyle w:val="None"/>
                <w:lang w:val="en-US"/>
              </w:rPr>
              <w:t xml:space="preserve">            The collation of film footage which is relevant to the selected topic.</w:t>
            </w:r>
          </w:p>
          <w:p w14:paraId="207006AC" w14:textId="77777777" w:rsidR="002031ED" w:rsidRDefault="002031ED" w:rsidP="008101B1">
            <w:pPr>
              <w:pStyle w:val="BodyA"/>
              <w:widowControl w:val="0"/>
              <w:numPr>
                <w:ilvl w:val="0"/>
                <w:numId w:val="31"/>
              </w:numPr>
              <w:spacing w:line="240" w:lineRule="auto"/>
              <w:rPr>
                <w:lang w:val="en-US"/>
              </w:rPr>
            </w:pPr>
            <w:r>
              <w:rPr>
                <w:rStyle w:val="None"/>
                <w:lang w:val="en-US"/>
              </w:rPr>
              <w:t xml:space="preserve">20-minute presentation in pairs (including film/video extracts of a minimum of 3 minutes) including a 5 minute Q and A. </w:t>
            </w:r>
          </w:p>
        </w:tc>
      </w:tr>
      <w:tr w:rsidR="002031ED" w14:paraId="7A52D451"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FFF47A" w14:textId="77777777" w:rsidR="002031ED" w:rsidRDefault="002031ED" w:rsidP="00B17542">
            <w:pPr>
              <w:pStyle w:val="BodyA"/>
              <w:jc w:val="center"/>
            </w:pPr>
            <w:r>
              <w:rPr>
                <w:rStyle w:val="None"/>
                <w:b/>
                <w:bCs/>
                <w:lang w:val="en-US"/>
              </w:rPr>
              <w:t>Assessment Notes</w:t>
            </w:r>
          </w:p>
        </w:tc>
      </w:tr>
      <w:tr w:rsidR="002031ED" w14:paraId="13C03899" w14:textId="77777777" w:rsidTr="00B17542">
        <w:trPr>
          <w:trHeight w:val="845"/>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82C1F" w14:textId="77777777" w:rsidR="002031ED" w:rsidRDefault="002031ED" w:rsidP="008101B1">
            <w:pPr>
              <w:pStyle w:val="BodyA"/>
              <w:numPr>
                <w:ilvl w:val="0"/>
                <w:numId w:val="32"/>
              </w:numPr>
              <w:spacing w:before="2" w:after="2"/>
              <w:rPr>
                <w:lang w:val="en-US"/>
              </w:rPr>
            </w:pPr>
            <w:r>
              <w:rPr>
                <w:rStyle w:val="None"/>
                <w:lang w:val="en-US"/>
              </w:rPr>
              <w:t xml:space="preserve">You must achieve a pass in all the above elements of assessment to pass the unit.  </w:t>
            </w:r>
          </w:p>
          <w:p w14:paraId="0CB1957B" w14:textId="77777777" w:rsidR="002031ED" w:rsidRDefault="002031ED" w:rsidP="008101B1">
            <w:pPr>
              <w:pStyle w:val="BodyA"/>
              <w:numPr>
                <w:ilvl w:val="0"/>
                <w:numId w:val="32"/>
              </w:numPr>
              <w:spacing w:before="2" w:after="2"/>
              <w:rPr>
                <w:lang w:val="en-US"/>
              </w:rPr>
            </w:pPr>
            <w:r>
              <w:rPr>
                <w:rStyle w:val="None"/>
                <w:lang w:val="en-US"/>
              </w:rPr>
              <w:t>This unit contributes approx. 11% to the mark for the MA degree.</w:t>
            </w:r>
          </w:p>
        </w:tc>
      </w:tr>
      <w:tr w:rsidR="002031ED" w14:paraId="752D3A7B"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47FFCD" w14:textId="77777777" w:rsidR="002031ED" w:rsidRDefault="002031ED" w:rsidP="00B17542">
            <w:pPr>
              <w:pStyle w:val="BodyA"/>
              <w:jc w:val="center"/>
            </w:pPr>
            <w:r>
              <w:rPr>
                <w:rStyle w:val="None"/>
                <w:b/>
                <w:bCs/>
                <w:lang w:val="en-US"/>
              </w:rPr>
              <w:t>Assessment Criteria</w:t>
            </w:r>
          </w:p>
        </w:tc>
      </w:tr>
      <w:tr w:rsidR="002031ED" w14:paraId="04507B5E" w14:textId="77777777" w:rsidTr="00B17542">
        <w:trPr>
          <w:trHeight w:val="106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966CF" w14:textId="77777777" w:rsidR="002031ED" w:rsidRDefault="002031ED" w:rsidP="008101B1">
            <w:pPr>
              <w:pStyle w:val="BodyA"/>
              <w:numPr>
                <w:ilvl w:val="0"/>
                <w:numId w:val="33"/>
              </w:numPr>
              <w:spacing w:line="240" w:lineRule="auto"/>
              <w:jc w:val="both"/>
              <w:rPr>
                <w:lang w:val="en-US"/>
              </w:rPr>
            </w:pPr>
            <w:r>
              <w:rPr>
                <w:rStyle w:val="None"/>
                <w:lang w:val="en-US"/>
              </w:rPr>
              <w:t>Originality in the application of knowledge in relation to the matter of the unit.</w:t>
            </w:r>
          </w:p>
          <w:p w14:paraId="465A0338" w14:textId="77777777" w:rsidR="002031ED" w:rsidRDefault="002031ED" w:rsidP="008101B1">
            <w:pPr>
              <w:pStyle w:val="BodyA"/>
              <w:numPr>
                <w:ilvl w:val="0"/>
                <w:numId w:val="33"/>
              </w:numPr>
              <w:spacing w:line="240" w:lineRule="auto"/>
              <w:jc w:val="both"/>
              <w:rPr>
                <w:lang w:val="en-US"/>
              </w:rPr>
            </w:pPr>
            <w:r>
              <w:rPr>
                <w:rStyle w:val="None"/>
                <w:lang w:val="en-US"/>
              </w:rPr>
              <w:t>Analytical and critical awareness of relevant contemporary issues.</w:t>
            </w:r>
          </w:p>
          <w:p w14:paraId="063A4407" w14:textId="77777777" w:rsidR="002031ED" w:rsidRDefault="002031ED" w:rsidP="008101B1">
            <w:pPr>
              <w:pStyle w:val="BodyA"/>
              <w:numPr>
                <w:ilvl w:val="0"/>
                <w:numId w:val="33"/>
              </w:numPr>
              <w:spacing w:line="240" w:lineRule="auto"/>
              <w:jc w:val="both"/>
              <w:rPr>
                <w:lang w:val="en-US"/>
              </w:rPr>
            </w:pPr>
            <w:r>
              <w:rPr>
                <w:rStyle w:val="None"/>
                <w:lang w:val="en-US"/>
              </w:rPr>
              <w:t>Intellectual engagement.</w:t>
            </w:r>
          </w:p>
        </w:tc>
      </w:tr>
    </w:tbl>
    <w:p w14:paraId="1E9968D1" w14:textId="77777777" w:rsidR="002031ED" w:rsidRDefault="002031ED" w:rsidP="002031ED">
      <w:pPr>
        <w:pStyle w:val="BodyA"/>
      </w:pPr>
      <w:r>
        <w:br w:type="page"/>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753"/>
        <w:gridCol w:w="1123"/>
        <w:gridCol w:w="1545"/>
        <w:gridCol w:w="767"/>
        <w:gridCol w:w="1127"/>
        <w:gridCol w:w="159"/>
        <w:gridCol w:w="1982"/>
      </w:tblGrid>
      <w:tr w:rsidR="002031ED" w:rsidRPr="002031ED" w14:paraId="65B91B91" w14:textId="77777777" w:rsidTr="00B17542">
        <w:trPr>
          <w:trHeight w:val="34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6DF15" w14:textId="77777777" w:rsidR="002031ED" w:rsidRPr="002031ED" w:rsidRDefault="002031ED" w:rsidP="008101B1">
            <w:pPr>
              <w:pStyle w:val="Heading2"/>
              <w:numPr>
                <w:ilvl w:val="1"/>
                <w:numId w:val="15"/>
              </w:numPr>
              <w:ind w:left="56" w:firstLine="0"/>
              <w:rPr>
                <w:rStyle w:val="None"/>
              </w:rPr>
            </w:pPr>
            <w:bookmarkStart w:id="16" w:name="_Toc109398506"/>
            <w:bookmarkStart w:id="17" w:name="_Toc115181557"/>
            <w:bookmarkStart w:id="18" w:name="_Toc143598746"/>
            <w:r>
              <w:rPr>
                <w:rStyle w:val="None"/>
                <w:rFonts w:ascii="FogertyHairline" w:eastAsia="FogertyHairline" w:hAnsi="FogertyHairline" w:cs="FogertyHairline"/>
                <w:color w:val="000000"/>
                <w:u w:color="000000"/>
                <w:lang w:val="en-US"/>
              </w:rPr>
              <w:lastRenderedPageBreak/>
              <w:t>PRACTICES - ACTING FOR SCREEN (PERFORMANCE PROJECTS)</w:t>
            </w:r>
            <w:bookmarkEnd w:id="16"/>
            <w:bookmarkEnd w:id="17"/>
            <w:bookmarkEnd w:id="18"/>
          </w:p>
        </w:tc>
      </w:tr>
      <w:tr w:rsidR="002031ED" w14:paraId="7763B27C"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637BF2" w14:textId="77777777" w:rsidR="002031ED" w:rsidRDefault="002031ED" w:rsidP="00B17542">
            <w:pPr>
              <w:pStyle w:val="BodyA"/>
              <w:jc w:val="both"/>
            </w:pPr>
            <w:r>
              <w:rPr>
                <w:rStyle w:val="None"/>
                <w:b/>
                <w:bCs/>
                <w:lang w:val="en-US"/>
              </w:rPr>
              <w:t>Level</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6A677" w14:textId="77777777" w:rsidR="002031ED" w:rsidRDefault="002031ED" w:rsidP="00B17542">
            <w:pPr>
              <w:pStyle w:val="BodyA"/>
              <w:jc w:val="both"/>
            </w:pPr>
            <w:r>
              <w:rPr>
                <w:rStyle w:val="None"/>
                <w:lang w:val="en-US"/>
              </w:rPr>
              <w:t>7</w:t>
            </w:r>
          </w:p>
        </w:tc>
        <w:tc>
          <w:tcPr>
            <w:tcW w:w="739"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7CFBDF" w14:textId="77777777" w:rsidR="002031ED" w:rsidRDefault="002031ED" w:rsidP="00B17542">
            <w:pPr>
              <w:pStyle w:val="BodyText"/>
              <w:jc w:val="both"/>
            </w:pPr>
            <w:r>
              <w:rPr>
                <w:rStyle w:val="None"/>
                <w:rFonts w:ascii="Open Sans" w:eastAsia="Open Sans" w:hAnsi="Open Sans" w:cs="Open Sans"/>
                <w:sz w:val="22"/>
                <w:szCs w:val="22"/>
              </w:rPr>
              <w:t>Credits</w:t>
            </w:r>
          </w:p>
        </w:tc>
        <w:tc>
          <w:tcPr>
            <w:tcW w:w="3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76F48" w14:textId="77777777" w:rsidR="002031ED" w:rsidRDefault="002031ED" w:rsidP="00B17542">
            <w:pPr>
              <w:pStyle w:val="BodyA"/>
              <w:jc w:val="both"/>
            </w:pPr>
            <w:r>
              <w:rPr>
                <w:rStyle w:val="None"/>
                <w:lang w:val="en-US"/>
              </w:rPr>
              <w:t>60</w:t>
            </w: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D4EBC1" w14:textId="77777777" w:rsidR="002031ED" w:rsidRDefault="002031ED" w:rsidP="00B17542">
            <w:pPr>
              <w:pStyle w:val="BodyText"/>
              <w:jc w:val="both"/>
            </w:pPr>
            <w:r>
              <w:rPr>
                <w:rStyle w:val="None"/>
                <w:rFonts w:ascii="Open Sans" w:eastAsia="Open Sans" w:hAnsi="Open Sans" w:cs="Open Sans"/>
                <w:sz w:val="22"/>
                <w:szCs w:val="22"/>
              </w:rPr>
              <w:t>ECTS</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539B5" w14:textId="77777777" w:rsidR="002031ED" w:rsidRDefault="002031ED" w:rsidP="00B17542">
            <w:pPr>
              <w:pStyle w:val="BodyA"/>
              <w:jc w:val="both"/>
            </w:pPr>
            <w:r>
              <w:rPr>
                <w:rStyle w:val="None"/>
                <w:lang w:val="en-US"/>
              </w:rPr>
              <w:t>30</w:t>
            </w:r>
          </w:p>
        </w:tc>
      </w:tr>
      <w:tr w:rsidR="002031ED" w14:paraId="3E4EAF1D"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6C3482A" w14:textId="77777777" w:rsidR="002031ED" w:rsidRDefault="002031ED" w:rsidP="00B17542">
            <w:pPr>
              <w:pStyle w:val="BodyText"/>
            </w:pPr>
            <w:r>
              <w:rPr>
                <w:rStyle w:val="None"/>
                <w:rFonts w:ascii="Open Sans" w:eastAsia="Open Sans" w:hAnsi="Open Sans" w:cs="Open Sans"/>
                <w:sz w:val="22"/>
                <w:szCs w:val="22"/>
              </w:rPr>
              <w:t>Notional Student Study Hours</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45C88" w14:textId="77777777" w:rsidR="002031ED" w:rsidRDefault="002031ED" w:rsidP="00B17542">
            <w:pPr>
              <w:pStyle w:val="BodyA"/>
            </w:pPr>
            <w:r>
              <w:rPr>
                <w:rStyle w:val="None"/>
                <w:lang w:val="en-US"/>
              </w:rPr>
              <w:t>600 hours</w:t>
            </w:r>
          </w:p>
        </w:tc>
      </w:tr>
      <w:tr w:rsidR="002031ED" w14:paraId="27999D1F"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BA0BFFA" w14:textId="77777777" w:rsidR="002031ED" w:rsidRDefault="002031ED" w:rsidP="00B17542">
            <w:pPr>
              <w:pStyle w:val="BodyText"/>
              <w:jc w:val="both"/>
            </w:pPr>
            <w:r>
              <w:rPr>
                <w:rStyle w:val="None"/>
                <w:rFonts w:ascii="Open Sans" w:eastAsia="Open Sans" w:hAnsi="Open Sans" w:cs="Open Sans"/>
                <w:sz w:val="22"/>
                <w:szCs w:val="22"/>
              </w:rPr>
              <w:t>Unit Leader</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1CEDD" w14:textId="77777777" w:rsidR="002031ED" w:rsidRDefault="002031ED" w:rsidP="00B17542">
            <w:pPr>
              <w:pStyle w:val="BodyA"/>
            </w:pPr>
            <w:r>
              <w:rPr>
                <w:rStyle w:val="None"/>
                <w:lang w:val="en-US"/>
              </w:rPr>
              <w:t>Amanda Brennen</w:t>
            </w:r>
          </w:p>
        </w:tc>
      </w:tr>
      <w:tr w:rsidR="002031ED" w14:paraId="3BEE4380" w14:textId="77777777" w:rsidTr="00B17542">
        <w:trPr>
          <w:trHeight w:val="670"/>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2D87E0" w14:textId="77777777" w:rsidR="002031ED" w:rsidRDefault="002031ED" w:rsidP="00B17542">
            <w:pPr>
              <w:pStyle w:val="BodyText"/>
            </w:pPr>
            <w:r>
              <w:rPr>
                <w:rStyle w:val="None"/>
                <w:rFonts w:ascii="Open Sans" w:eastAsia="Open Sans" w:hAnsi="Open Sans" w:cs="Open Sans"/>
                <w:sz w:val="22"/>
                <w:szCs w:val="22"/>
              </w:rPr>
              <w:t>Programme(s) for which the unit is mainly intended</w:t>
            </w:r>
          </w:p>
        </w:tc>
        <w:tc>
          <w:tcPr>
            <w:tcW w:w="218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27F82" w14:textId="77777777" w:rsidR="002031ED" w:rsidRDefault="002031ED" w:rsidP="00B17542">
            <w:pPr>
              <w:pStyle w:val="BodyA"/>
            </w:pPr>
            <w:r>
              <w:rPr>
                <w:rStyle w:val="None"/>
                <w:lang w:val="en-US"/>
              </w:rPr>
              <w:t>MA Acting for Screen</w:t>
            </w:r>
          </w:p>
        </w:tc>
        <w:tc>
          <w:tcPr>
            <w:tcW w:w="102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25D9E" w14:textId="77777777" w:rsidR="002031ED" w:rsidRDefault="002031ED" w:rsidP="00B17542">
            <w:pPr>
              <w:pStyle w:val="BodyA"/>
            </w:pPr>
            <w:r>
              <w:rPr>
                <w:rStyle w:val="None"/>
                <w:lang w:val="en-US"/>
              </w:rPr>
              <w:t>Core</w:t>
            </w:r>
          </w:p>
        </w:tc>
      </w:tr>
      <w:tr w:rsidR="002031ED" w14:paraId="7E1E3251"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A05BD1" w14:textId="77777777" w:rsidR="002031ED" w:rsidRDefault="002031ED" w:rsidP="00B17542">
            <w:pPr>
              <w:pStyle w:val="BodyA"/>
              <w:jc w:val="both"/>
            </w:pPr>
            <w:r>
              <w:rPr>
                <w:rStyle w:val="None"/>
                <w:b/>
                <w:bCs/>
                <w:lang w:val="en-US"/>
              </w:rPr>
              <w:t>Prerequisite Learning</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F445B" w14:textId="77777777" w:rsidR="002031ED" w:rsidRDefault="002031ED" w:rsidP="00B17542">
            <w:pPr>
              <w:pStyle w:val="BodyA"/>
              <w:widowControl w:val="0"/>
            </w:pPr>
            <w:r>
              <w:rPr>
                <w:rStyle w:val="None"/>
                <w:lang w:val="en-US"/>
              </w:rPr>
              <w:t>None</w:t>
            </w:r>
          </w:p>
        </w:tc>
      </w:tr>
    </w:tbl>
    <w:p w14:paraId="677D56C4" w14:textId="77777777" w:rsidR="002031ED" w:rsidRDefault="002031ED" w:rsidP="002031ED">
      <w:pPr>
        <w:pStyle w:val="BodyA"/>
        <w:rPr>
          <w:rStyle w:val="None"/>
          <w:b/>
          <w:bCs/>
        </w:rPr>
      </w:pPr>
    </w:p>
    <w:p w14:paraId="4E769B75" w14:textId="77777777" w:rsidR="002031ED" w:rsidRDefault="002031ED" w:rsidP="002031ED">
      <w:pPr>
        <w:pStyle w:val="BodyA"/>
        <w:shd w:val="clear" w:color="auto" w:fill="D9D9D9"/>
        <w:jc w:val="both"/>
        <w:rPr>
          <w:rStyle w:val="None"/>
          <w:b/>
          <w:bCs/>
        </w:rPr>
      </w:pPr>
      <w:r>
        <w:rPr>
          <w:rStyle w:val="None"/>
          <w:b/>
          <w:bCs/>
          <w:lang w:val="en-US"/>
        </w:rPr>
        <w:t xml:space="preserve">Aims </w:t>
      </w:r>
    </w:p>
    <w:p w14:paraId="3736B3D1" w14:textId="77777777" w:rsidR="002031ED" w:rsidRDefault="002031ED" w:rsidP="002031ED">
      <w:pPr>
        <w:pStyle w:val="BodyA"/>
      </w:pPr>
    </w:p>
    <w:p w14:paraId="489D2A5F" w14:textId="77777777" w:rsidR="002031ED" w:rsidRDefault="002031ED" w:rsidP="002031ED">
      <w:pPr>
        <w:pStyle w:val="BodyA"/>
      </w:pPr>
      <w:r>
        <w:rPr>
          <w:rStyle w:val="None"/>
          <w:lang w:val="en-US"/>
        </w:rPr>
        <w:t>The unit aims to enable you to:</w:t>
      </w:r>
    </w:p>
    <w:p w14:paraId="506F695C" w14:textId="77777777" w:rsidR="002031ED" w:rsidRDefault="002031ED" w:rsidP="002031ED">
      <w:pPr>
        <w:pStyle w:val="BodyA"/>
      </w:pPr>
    </w:p>
    <w:p w14:paraId="5D29C902" w14:textId="77777777" w:rsidR="002031ED" w:rsidRDefault="002031ED" w:rsidP="008101B1">
      <w:pPr>
        <w:pStyle w:val="BodyA"/>
        <w:numPr>
          <w:ilvl w:val="0"/>
          <w:numId w:val="35"/>
        </w:numPr>
        <w:rPr>
          <w:lang w:val="en-US"/>
        </w:rPr>
      </w:pPr>
      <w:r>
        <w:rPr>
          <w:rStyle w:val="None"/>
          <w:lang w:val="en-US"/>
        </w:rPr>
        <w:t>understand key practical issues and debates of relevance to your own practice(s)</w:t>
      </w:r>
    </w:p>
    <w:p w14:paraId="271142B8" w14:textId="77777777" w:rsidR="002031ED" w:rsidRDefault="002031ED" w:rsidP="008101B1">
      <w:pPr>
        <w:pStyle w:val="BodyA"/>
        <w:numPr>
          <w:ilvl w:val="0"/>
          <w:numId w:val="35"/>
        </w:numPr>
        <w:rPr>
          <w:lang w:val="en-US"/>
        </w:rPr>
      </w:pPr>
      <w:r>
        <w:rPr>
          <w:rStyle w:val="None"/>
          <w:lang w:val="en-US"/>
        </w:rPr>
        <w:t>develop and apply skills and techniques relevant to the relevant contexts</w:t>
      </w:r>
    </w:p>
    <w:p w14:paraId="5C396362" w14:textId="77777777" w:rsidR="002031ED" w:rsidRDefault="002031ED" w:rsidP="008101B1">
      <w:pPr>
        <w:pStyle w:val="BodyA"/>
        <w:numPr>
          <w:ilvl w:val="0"/>
          <w:numId w:val="35"/>
        </w:numPr>
        <w:rPr>
          <w:lang w:val="en-US"/>
        </w:rPr>
      </w:pPr>
      <w:r>
        <w:rPr>
          <w:rStyle w:val="None"/>
          <w:lang w:val="en-US"/>
        </w:rPr>
        <w:t>engage critically and creatively with current and emergent processes in your field</w:t>
      </w:r>
    </w:p>
    <w:p w14:paraId="20A69EF0" w14:textId="77777777" w:rsidR="002031ED" w:rsidRDefault="002031ED" w:rsidP="008101B1">
      <w:pPr>
        <w:pStyle w:val="BodyA"/>
        <w:numPr>
          <w:ilvl w:val="0"/>
          <w:numId w:val="35"/>
        </w:numPr>
        <w:rPr>
          <w:lang w:val="en-US"/>
        </w:rPr>
      </w:pPr>
      <w:r>
        <w:rPr>
          <w:rStyle w:val="None"/>
          <w:lang w:val="en-US"/>
        </w:rPr>
        <w:t>undertake sustained practice/s, developing your understanding, application and critical processes of practice within your discipline through an extended range of experience.</w:t>
      </w:r>
    </w:p>
    <w:p w14:paraId="332C2C17" w14:textId="77777777" w:rsidR="002031ED" w:rsidRDefault="002031ED" w:rsidP="002031ED">
      <w:pPr>
        <w:pStyle w:val="BodyA"/>
      </w:pPr>
    </w:p>
    <w:p w14:paraId="40A42C19" w14:textId="77777777" w:rsidR="002031ED" w:rsidRDefault="002031ED" w:rsidP="002031ED">
      <w:pPr>
        <w:pStyle w:val="BodyA"/>
        <w:shd w:val="clear" w:color="auto" w:fill="D9D9D9"/>
        <w:jc w:val="both"/>
        <w:rPr>
          <w:rStyle w:val="None"/>
          <w:b/>
          <w:bCs/>
        </w:rPr>
      </w:pPr>
      <w:r>
        <w:rPr>
          <w:rStyle w:val="None"/>
          <w:b/>
          <w:bCs/>
          <w:lang w:val="en-US"/>
        </w:rPr>
        <w:t xml:space="preserve">Learning Outcomes </w:t>
      </w:r>
    </w:p>
    <w:p w14:paraId="753C8855" w14:textId="77777777" w:rsidR="002031ED" w:rsidRDefault="002031ED" w:rsidP="002031ED">
      <w:pPr>
        <w:pStyle w:val="BodyA"/>
      </w:pPr>
    </w:p>
    <w:p w14:paraId="2E470922" w14:textId="77777777" w:rsidR="002031ED" w:rsidRDefault="002031ED" w:rsidP="002031ED">
      <w:pPr>
        <w:pStyle w:val="BodyA"/>
      </w:pPr>
      <w:r>
        <w:rPr>
          <w:rStyle w:val="None"/>
          <w:lang w:val="en-US"/>
        </w:rPr>
        <w:t>On successful completion of the unit, you should be able to:</w:t>
      </w:r>
    </w:p>
    <w:p w14:paraId="76363889" w14:textId="77777777" w:rsidR="002031ED" w:rsidRDefault="002031ED" w:rsidP="002031ED">
      <w:pPr>
        <w:pStyle w:val="BodyA"/>
      </w:pPr>
    </w:p>
    <w:p w14:paraId="1923E226" w14:textId="77777777" w:rsidR="002031ED" w:rsidRDefault="002031ED" w:rsidP="008101B1">
      <w:pPr>
        <w:pStyle w:val="BodyA"/>
        <w:numPr>
          <w:ilvl w:val="0"/>
          <w:numId w:val="37"/>
        </w:numPr>
        <w:rPr>
          <w:lang w:val="en-US"/>
        </w:rPr>
      </w:pPr>
      <w:r>
        <w:rPr>
          <w:rStyle w:val="None"/>
          <w:lang w:val="en-US"/>
        </w:rPr>
        <w:t>(A3) engage with the complex demands made on screen actors in a variety of settings: on location; in the studio; in relation to screen protocol</w:t>
      </w:r>
    </w:p>
    <w:p w14:paraId="10A78162" w14:textId="77777777" w:rsidR="002031ED" w:rsidRDefault="002031ED" w:rsidP="008101B1">
      <w:pPr>
        <w:pStyle w:val="BodyA"/>
        <w:numPr>
          <w:ilvl w:val="0"/>
          <w:numId w:val="37"/>
        </w:numPr>
        <w:rPr>
          <w:lang w:val="en-US"/>
        </w:rPr>
      </w:pPr>
      <w:r>
        <w:rPr>
          <w:rStyle w:val="None"/>
          <w:lang w:val="en-US"/>
        </w:rPr>
        <w:t>(A4) systematic approaches to textual and performance analysis and performance preparation.</w:t>
      </w:r>
    </w:p>
    <w:p w14:paraId="051B3B36" w14:textId="77777777" w:rsidR="002031ED" w:rsidRDefault="002031ED" w:rsidP="008101B1">
      <w:pPr>
        <w:pStyle w:val="BodyA"/>
        <w:numPr>
          <w:ilvl w:val="0"/>
          <w:numId w:val="37"/>
        </w:numPr>
        <w:rPr>
          <w:lang w:val="en-US"/>
        </w:rPr>
      </w:pPr>
      <w:r>
        <w:rPr>
          <w:rStyle w:val="None"/>
          <w:lang w:val="en-US"/>
        </w:rPr>
        <w:t>(C1) demonstrate a capacity to apply practical understanding and skills of your field in relevant contemporary contexts</w:t>
      </w:r>
    </w:p>
    <w:p w14:paraId="00BB3959" w14:textId="77777777" w:rsidR="002031ED" w:rsidRDefault="002031ED" w:rsidP="008101B1">
      <w:pPr>
        <w:pStyle w:val="BodyA"/>
        <w:numPr>
          <w:ilvl w:val="0"/>
          <w:numId w:val="37"/>
        </w:numPr>
        <w:rPr>
          <w:lang w:val="en-US"/>
        </w:rPr>
      </w:pPr>
      <w:r>
        <w:rPr>
          <w:rStyle w:val="None"/>
          <w:lang w:val="en-US"/>
        </w:rPr>
        <w:t>(C1, D1, D3) demonstrate an ability to operate at a professional level appropriate to your discipline or field e.g. take decisions in complex and unpredictable situations independently and in dialogue with peers and/or external bodies; take creative risks</w:t>
      </w:r>
    </w:p>
    <w:p w14:paraId="2993BDAF" w14:textId="77777777" w:rsidR="002031ED" w:rsidRDefault="002031ED" w:rsidP="008101B1">
      <w:pPr>
        <w:pStyle w:val="BodyA"/>
        <w:numPr>
          <w:ilvl w:val="0"/>
          <w:numId w:val="37"/>
        </w:numPr>
        <w:rPr>
          <w:lang w:val="en-US"/>
        </w:rPr>
      </w:pPr>
      <w:r>
        <w:rPr>
          <w:rStyle w:val="None"/>
          <w:lang w:val="en-US"/>
        </w:rPr>
        <w:t xml:space="preserve">(C3) construct character for performance (e.g. through interrogation of </w:t>
      </w:r>
      <w:r>
        <w:t>‘text’</w:t>
      </w:r>
      <w:r>
        <w:rPr>
          <w:rStyle w:val="None"/>
          <w:lang w:val="en-US"/>
        </w:rPr>
        <w:t>, imaginative interpretation, observed behaviours, contextual research) allowing this to inform your performance on screen</w:t>
      </w:r>
    </w:p>
    <w:p w14:paraId="23E0BED0" w14:textId="77777777" w:rsidR="002031ED" w:rsidRDefault="002031ED" w:rsidP="008101B1">
      <w:pPr>
        <w:pStyle w:val="BodyA"/>
        <w:numPr>
          <w:ilvl w:val="0"/>
          <w:numId w:val="37"/>
        </w:numPr>
        <w:rPr>
          <w:lang w:val="en-US"/>
        </w:rPr>
      </w:pPr>
      <w:r>
        <w:rPr>
          <w:rStyle w:val="None"/>
          <w:lang w:val="en-US"/>
        </w:rPr>
        <w:t>(C4) work successfully as part of a production team</w:t>
      </w:r>
    </w:p>
    <w:p w14:paraId="0005078C" w14:textId="77777777" w:rsidR="002031ED" w:rsidRDefault="002031ED" w:rsidP="008101B1">
      <w:pPr>
        <w:pStyle w:val="BodyA"/>
        <w:numPr>
          <w:ilvl w:val="0"/>
          <w:numId w:val="37"/>
        </w:numPr>
        <w:rPr>
          <w:b/>
          <w:bCs/>
          <w:lang w:val="en-US"/>
        </w:rPr>
      </w:pPr>
      <w:r>
        <w:rPr>
          <w:rStyle w:val="None"/>
          <w:lang w:val="en-US"/>
        </w:rPr>
        <w:t>(B3) engage productively in the performance and evaluation of screen performance, in terms of current epistemologies of acting in screen contexts.</w:t>
      </w:r>
    </w:p>
    <w:p w14:paraId="5BFF36C0" w14:textId="77777777" w:rsidR="002031ED" w:rsidRDefault="002031ED" w:rsidP="008101B1">
      <w:pPr>
        <w:pStyle w:val="BodyA"/>
        <w:numPr>
          <w:ilvl w:val="0"/>
          <w:numId w:val="37"/>
        </w:numPr>
        <w:rPr>
          <w:lang w:val="en-US"/>
        </w:rPr>
      </w:pPr>
      <w:r>
        <w:rPr>
          <w:rStyle w:val="None"/>
          <w:lang w:val="en-US"/>
        </w:rPr>
        <w:t>(B2, D2) Evaluate your specialist practice, interrogating the application of current principles and ideas in your field paying particular attention to extended learning gained through a sustained engagement, possibly in different contexts.</w:t>
      </w:r>
    </w:p>
    <w:p w14:paraId="68E43E60" w14:textId="77777777" w:rsidR="002031ED" w:rsidRDefault="002031ED" w:rsidP="002031ED">
      <w:pPr>
        <w:pStyle w:val="BodyA"/>
      </w:pPr>
    </w:p>
    <w:p w14:paraId="1739D7FF" w14:textId="77777777" w:rsidR="002031ED" w:rsidRDefault="002031ED" w:rsidP="002031ED">
      <w:pPr>
        <w:rPr>
          <w:rStyle w:val="None"/>
          <w:rFonts w:eastAsia="Open Sans" w:cs="Open Sans"/>
          <w:b/>
          <w:bCs/>
          <w:color w:val="000000"/>
          <w:u w:color="000000"/>
          <w:lang w:eastAsia="en-GB"/>
        </w:rPr>
      </w:pPr>
      <w:r>
        <w:rPr>
          <w:rStyle w:val="None"/>
          <w:rFonts w:eastAsia="Open Sans" w:cs="Open Sans"/>
        </w:rPr>
        <w:br w:type="page"/>
      </w:r>
    </w:p>
    <w:p w14:paraId="2120136D" w14:textId="77777777" w:rsidR="002031ED" w:rsidRDefault="002031ED" w:rsidP="002031ED">
      <w:pPr>
        <w:pStyle w:val="BodyText"/>
        <w:shd w:val="clear" w:color="auto" w:fill="D9D9D9"/>
        <w:jc w:val="both"/>
        <w:rPr>
          <w:rStyle w:val="None"/>
          <w:rFonts w:ascii="Open Sans" w:eastAsia="Open Sans" w:hAnsi="Open Sans" w:cs="Open Sans"/>
          <w:b w:val="0"/>
          <w:bCs/>
          <w:i/>
          <w:iCs/>
          <w:sz w:val="22"/>
          <w:szCs w:val="22"/>
        </w:rPr>
      </w:pPr>
      <w:r>
        <w:rPr>
          <w:rStyle w:val="None"/>
          <w:rFonts w:ascii="Open Sans" w:eastAsia="Open Sans" w:hAnsi="Open Sans" w:cs="Open Sans"/>
          <w:sz w:val="22"/>
          <w:szCs w:val="22"/>
        </w:rPr>
        <w:lastRenderedPageBreak/>
        <w:t>Transferable Skills Developed</w:t>
      </w:r>
    </w:p>
    <w:p w14:paraId="66960281" w14:textId="77777777" w:rsidR="002031ED" w:rsidRDefault="002031ED" w:rsidP="002031ED">
      <w:pPr>
        <w:pStyle w:val="BodyA"/>
      </w:pPr>
    </w:p>
    <w:p w14:paraId="23EAFAC3" w14:textId="77777777" w:rsidR="002031ED" w:rsidRDefault="002031ED" w:rsidP="002031ED">
      <w:pPr>
        <w:pStyle w:val="BodyA"/>
      </w:pPr>
      <w:r>
        <w:rPr>
          <w:rStyle w:val="None"/>
          <w:lang w:val="en-US"/>
        </w:rPr>
        <w:t>Practice in your field; evaluation of practice (self and others).</w:t>
      </w:r>
    </w:p>
    <w:p w14:paraId="08A2D3E6" w14:textId="77777777" w:rsidR="002031ED" w:rsidRDefault="002031ED" w:rsidP="002031ED">
      <w:pPr>
        <w:pStyle w:val="BodyA"/>
      </w:pPr>
    </w:p>
    <w:p w14:paraId="69A7D5D9" w14:textId="77777777" w:rsidR="002031ED" w:rsidRDefault="002031ED" w:rsidP="002031ED">
      <w:pPr>
        <w:pStyle w:val="BodyText"/>
        <w:shd w:val="clear" w:color="auto" w:fill="D9D9D9"/>
        <w:jc w:val="both"/>
        <w:rPr>
          <w:rStyle w:val="None"/>
          <w:rFonts w:ascii="Open Sans" w:eastAsia="Open Sans" w:hAnsi="Open Sans" w:cs="Open Sans"/>
          <w:b w:val="0"/>
          <w:bCs/>
          <w:i/>
          <w:iCs/>
          <w:sz w:val="22"/>
          <w:szCs w:val="22"/>
        </w:rPr>
      </w:pPr>
      <w:r>
        <w:rPr>
          <w:rStyle w:val="None"/>
          <w:rFonts w:ascii="Open Sans" w:eastAsia="Open Sans" w:hAnsi="Open Sans" w:cs="Open Sans"/>
          <w:sz w:val="22"/>
          <w:szCs w:val="22"/>
        </w:rPr>
        <w:t>Indicative Unit Content</w:t>
      </w:r>
    </w:p>
    <w:p w14:paraId="66C3E7FB" w14:textId="77777777" w:rsidR="002031ED" w:rsidRDefault="002031ED" w:rsidP="002031ED">
      <w:pPr>
        <w:pStyle w:val="BodyA"/>
      </w:pPr>
    </w:p>
    <w:p w14:paraId="04A77595" w14:textId="77777777" w:rsidR="002031ED" w:rsidRDefault="002031ED" w:rsidP="002031ED">
      <w:pPr>
        <w:pStyle w:val="BodyA"/>
      </w:pPr>
      <w:r>
        <w:rPr>
          <w:rStyle w:val="None"/>
          <w:lang w:val="en-US"/>
        </w:rPr>
        <w:t>This unit runs across the first three terms. You will complete four  practical performance projects that will vary in approach, style and format. You will work with a range of professionals including directors, writers, editors and other production personnel. There may be some collaboration with London based film schools or University departments. In this instance students must be prepared to travel to the partner institution.</w:t>
      </w:r>
    </w:p>
    <w:p w14:paraId="27569019" w14:textId="77777777" w:rsidR="002031ED" w:rsidRDefault="002031ED" w:rsidP="002031ED">
      <w:pPr>
        <w:pStyle w:val="BodyA"/>
      </w:pPr>
    </w:p>
    <w:p w14:paraId="3EE2E70C" w14:textId="77777777" w:rsidR="002031ED" w:rsidRDefault="002031ED" w:rsidP="002031ED">
      <w:pPr>
        <w:pStyle w:val="BodyA"/>
      </w:pPr>
      <w:r>
        <w:rPr>
          <w:rStyle w:val="None"/>
          <w:lang w:val="en-US"/>
        </w:rPr>
        <w:t xml:space="preserve">The unit will also entail specialist workshops and master classes that address the particular developmental work in relation to the project in hand, such as devising, ADR or physical skills. </w:t>
      </w:r>
    </w:p>
    <w:p w14:paraId="21C69AA4" w14:textId="77777777" w:rsidR="002031ED" w:rsidRDefault="002031ED" w:rsidP="002031ED">
      <w:pPr>
        <w:pStyle w:val="BodyA"/>
      </w:pPr>
    </w:p>
    <w:p w14:paraId="5B2752E7" w14:textId="77777777" w:rsidR="002031ED" w:rsidRDefault="002031ED" w:rsidP="002031ED">
      <w:pPr>
        <w:pStyle w:val="BodyA"/>
      </w:pPr>
      <w:r>
        <w:rPr>
          <w:rStyle w:val="None"/>
          <w:lang w:val="en-US"/>
        </w:rPr>
        <w:t>Projects may include the following:</w:t>
      </w:r>
    </w:p>
    <w:p w14:paraId="0EA45325" w14:textId="77777777" w:rsidR="002031ED" w:rsidRDefault="002031ED" w:rsidP="002031ED">
      <w:pPr>
        <w:pStyle w:val="BodyA"/>
        <w:rPr>
          <w:rStyle w:val="None"/>
          <w:b/>
          <w:bCs/>
        </w:rPr>
      </w:pPr>
    </w:p>
    <w:p w14:paraId="51166325" w14:textId="77777777" w:rsidR="002031ED" w:rsidRDefault="002031ED" w:rsidP="002031ED">
      <w:pPr>
        <w:pStyle w:val="BodyA"/>
        <w:tabs>
          <w:tab w:val="left" w:pos="508"/>
        </w:tabs>
      </w:pPr>
      <w:r>
        <w:rPr>
          <w:rStyle w:val="None"/>
          <w:lang w:val="en-US"/>
        </w:rPr>
        <w:t>A 2-minute non-verbal short film project.</w:t>
      </w:r>
    </w:p>
    <w:p w14:paraId="62E65ED4" w14:textId="77777777" w:rsidR="002031ED" w:rsidRDefault="002031ED" w:rsidP="002031ED">
      <w:pPr>
        <w:pStyle w:val="BodyA"/>
      </w:pPr>
    </w:p>
    <w:p w14:paraId="3AD0C36F" w14:textId="77777777" w:rsidR="002031ED" w:rsidRDefault="002031ED" w:rsidP="008101B1">
      <w:pPr>
        <w:pStyle w:val="BodyA"/>
        <w:numPr>
          <w:ilvl w:val="1"/>
          <w:numId w:val="39"/>
        </w:numPr>
        <w:rPr>
          <w:lang w:val="en-US"/>
        </w:rPr>
      </w:pPr>
      <w:r>
        <w:rPr>
          <w:rStyle w:val="None"/>
          <w:lang w:val="en-US"/>
        </w:rPr>
        <w:t>Film script project, which focuses on methods of analysing a script and preparing a role.</w:t>
      </w:r>
    </w:p>
    <w:p w14:paraId="75E639AF" w14:textId="77777777" w:rsidR="002031ED" w:rsidRDefault="002031ED" w:rsidP="002031ED">
      <w:pPr>
        <w:pStyle w:val="BodyA"/>
      </w:pPr>
    </w:p>
    <w:p w14:paraId="1C3FEFE7" w14:textId="77777777" w:rsidR="002031ED" w:rsidRDefault="002031ED" w:rsidP="008101B1">
      <w:pPr>
        <w:pStyle w:val="BodyA"/>
        <w:numPr>
          <w:ilvl w:val="1"/>
          <w:numId w:val="39"/>
        </w:numPr>
        <w:rPr>
          <w:lang w:val="en-US"/>
        </w:rPr>
      </w:pPr>
      <w:r>
        <w:rPr>
          <w:rStyle w:val="None"/>
          <w:lang w:val="en-US"/>
        </w:rPr>
        <w:t>A short film written by a professional writer, commissioned explicitly to feature MA Acting for Screen students. The process will include a series of workshops and, potentially, a devising phase. The project will be filmed by a professional director and screened at a London based cinema.</w:t>
      </w:r>
    </w:p>
    <w:p w14:paraId="5BE33806" w14:textId="77777777" w:rsidR="002031ED" w:rsidRDefault="002031ED" w:rsidP="002031ED">
      <w:pPr>
        <w:pStyle w:val="BodyA"/>
      </w:pPr>
    </w:p>
    <w:p w14:paraId="36E9267B" w14:textId="77777777" w:rsidR="002031ED" w:rsidRDefault="002031ED" w:rsidP="008101B1">
      <w:pPr>
        <w:pStyle w:val="BodyA"/>
        <w:numPr>
          <w:ilvl w:val="1"/>
          <w:numId w:val="39"/>
        </w:numPr>
        <w:rPr>
          <w:lang w:val="en-US"/>
        </w:rPr>
      </w:pPr>
      <w:r>
        <w:rPr>
          <w:rStyle w:val="None"/>
          <w:lang w:val="en-US"/>
        </w:rPr>
        <w:t>Show reel project. This will involve the selection of suitable material for each student, which will be filmed on location.</w:t>
      </w:r>
    </w:p>
    <w:p w14:paraId="29761088" w14:textId="77777777" w:rsidR="002031ED" w:rsidRDefault="002031ED" w:rsidP="002031ED">
      <w:pPr>
        <w:pStyle w:val="BodyA"/>
      </w:pPr>
    </w:p>
    <w:p w14:paraId="3164EEB3" w14:textId="77777777" w:rsidR="002031ED" w:rsidRDefault="002031ED" w:rsidP="002031ED">
      <w:pPr>
        <w:pStyle w:val="BodyA"/>
        <w:shd w:val="clear" w:color="auto" w:fill="D9D9D9"/>
        <w:jc w:val="both"/>
        <w:rPr>
          <w:rStyle w:val="None"/>
          <w:b/>
          <w:bCs/>
        </w:rPr>
      </w:pPr>
      <w:r>
        <w:rPr>
          <w:rStyle w:val="None"/>
          <w:b/>
          <w:bCs/>
          <w:lang w:val="en-US"/>
        </w:rPr>
        <w:t>How You Learn</w:t>
      </w:r>
      <w:r>
        <w:rPr>
          <w:rStyle w:val="None"/>
          <w:b/>
          <w:bCs/>
          <w:lang w:val="en-US"/>
        </w:rPr>
        <w:tab/>
      </w:r>
    </w:p>
    <w:p w14:paraId="082612D6" w14:textId="77777777" w:rsidR="002031ED" w:rsidRDefault="002031ED" w:rsidP="002031ED">
      <w:pPr>
        <w:pStyle w:val="BodyA"/>
      </w:pPr>
    </w:p>
    <w:p w14:paraId="37AD4BFF" w14:textId="77777777" w:rsidR="002031ED" w:rsidRDefault="002031ED" w:rsidP="002031ED">
      <w:pPr>
        <w:pStyle w:val="BodyA"/>
      </w:pPr>
      <w:r>
        <w:rPr>
          <w:rStyle w:val="None"/>
          <w:lang w:val="en-US"/>
        </w:rPr>
        <w:t>You will learn through engaging with practical activities appropriate to the particular practice of the field. You will learn, also, from an experienced professional (tutor, host, director etc.) with whom you will work.</w:t>
      </w:r>
    </w:p>
    <w:p w14:paraId="0E494E94" w14:textId="77777777" w:rsidR="002031ED" w:rsidRDefault="002031ED" w:rsidP="002031ED">
      <w:pPr>
        <w:pStyle w:val="BodyA"/>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5"/>
        <w:gridCol w:w="3220"/>
        <w:gridCol w:w="2731"/>
      </w:tblGrid>
      <w:tr w:rsidR="002031ED" w14:paraId="2FCA0EFA"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584E8C" w14:textId="77777777" w:rsidR="002031ED" w:rsidRDefault="002031ED" w:rsidP="00B17542">
            <w:pPr>
              <w:pStyle w:val="BodyA"/>
              <w:spacing w:before="2" w:after="2"/>
              <w:jc w:val="center"/>
            </w:pPr>
            <w:r>
              <w:rPr>
                <w:rStyle w:val="None"/>
                <w:b/>
                <w:bCs/>
                <w:lang w:val="en-US"/>
              </w:rPr>
              <w:t>Assessment Summary</w:t>
            </w:r>
          </w:p>
        </w:tc>
      </w:tr>
      <w:tr w:rsidR="002031ED" w14:paraId="0B903AC8" w14:textId="77777777" w:rsidTr="00B17542">
        <w:trPr>
          <w:trHeight w:val="56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D568C" w14:textId="77777777" w:rsidR="002031ED" w:rsidRDefault="002031ED" w:rsidP="00B17542">
            <w:pPr>
              <w:pStyle w:val="BodyA"/>
              <w:spacing w:before="2" w:after="2"/>
              <w:rPr>
                <w:rStyle w:val="None"/>
              </w:rPr>
            </w:pPr>
            <w:r>
              <w:rPr>
                <w:rStyle w:val="None"/>
                <w:lang w:val="en-US"/>
              </w:rPr>
              <w:t xml:space="preserve">Type of task </w:t>
            </w:r>
          </w:p>
          <w:p w14:paraId="15DE2EE0" w14:textId="77777777" w:rsidR="002031ED" w:rsidRDefault="002031ED" w:rsidP="00B17542">
            <w:pPr>
              <w:pStyle w:val="BodyA"/>
              <w:spacing w:before="2" w:after="2"/>
            </w:pPr>
            <w:r>
              <w:rPr>
                <w:rStyle w:val="None"/>
                <w:i/>
                <w:iCs/>
                <w:lang w:val="en-US"/>
              </w:rPr>
              <w:t xml:space="preserve">(e.g. essay, report, group performance)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8FE27" w14:textId="77777777" w:rsidR="002031ED" w:rsidRDefault="002031ED" w:rsidP="00B17542">
            <w:pPr>
              <w:pStyle w:val="BodyA"/>
              <w:spacing w:before="2" w:after="2"/>
              <w:rPr>
                <w:rStyle w:val="None"/>
              </w:rPr>
            </w:pPr>
            <w:r>
              <w:rPr>
                <w:rStyle w:val="None"/>
                <w:lang w:val="en-US"/>
              </w:rPr>
              <w:t xml:space="preserve">Magnitude </w:t>
            </w:r>
          </w:p>
          <w:p w14:paraId="5EFAC92D" w14:textId="77777777" w:rsidR="002031ED" w:rsidRDefault="002031ED" w:rsidP="00B17542">
            <w:pPr>
              <w:pStyle w:val="BodyA"/>
              <w:spacing w:before="2" w:after="2"/>
            </w:pPr>
            <w:r>
              <w:rPr>
                <w:rStyle w:val="None"/>
                <w:i/>
                <w:iCs/>
                <w:lang w:val="en-US"/>
              </w:rPr>
              <w:t xml:space="preserve">(e.g. No of words, time, etc.)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4A73A" w14:textId="77777777" w:rsidR="002031ED" w:rsidRDefault="002031ED" w:rsidP="00B17542">
            <w:pPr>
              <w:pStyle w:val="BodyA"/>
              <w:spacing w:before="2" w:after="2"/>
            </w:pPr>
            <w:r>
              <w:rPr>
                <w:rStyle w:val="None"/>
                <w:lang w:val="en-US"/>
              </w:rPr>
              <w:t>Weight within the unit</w:t>
            </w:r>
            <w:r>
              <w:rPr>
                <w:rStyle w:val="None"/>
                <w:lang w:val="en-US"/>
              </w:rPr>
              <w:br/>
            </w:r>
            <w:r>
              <w:rPr>
                <w:rStyle w:val="None"/>
                <w:i/>
                <w:iCs/>
                <w:lang w:val="en-US"/>
              </w:rPr>
              <w:t xml:space="preserve">(e.g. 50%) </w:t>
            </w:r>
          </w:p>
        </w:tc>
      </w:tr>
      <w:tr w:rsidR="002031ED" w14:paraId="4F37BFE8" w14:textId="77777777" w:rsidTr="00B17542">
        <w:trPr>
          <w:trHeight w:val="28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BD4E9" w14:textId="77777777" w:rsidR="002031ED" w:rsidRDefault="002031ED" w:rsidP="00B17542">
            <w:pPr>
              <w:pStyle w:val="BodyA"/>
              <w:tabs>
                <w:tab w:val="left" w:pos="479"/>
              </w:tabs>
              <w:jc w:val="both"/>
            </w:pPr>
            <w:r>
              <w:rPr>
                <w:rStyle w:val="None"/>
                <w:lang w:val="en-US"/>
              </w:rPr>
              <w:t>Performance Project 1</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3C8B6" w14:textId="77777777" w:rsidR="002031ED" w:rsidRDefault="002031ED" w:rsidP="00B17542">
            <w:pPr>
              <w:pStyle w:val="BodyA"/>
              <w:tabs>
                <w:tab w:val="left" w:pos="479"/>
              </w:tabs>
              <w:jc w:val="both"/>
            </w:pPr>
            <w:r>
              <w:rPr>
                <w:rStyle w:val="None"/>
                <w:lang w:val="en-US"/>
              </w:rPr>
              <w:t>Various (see above)</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7AE54" w14:textId="77777777" w:rsidR="002031ED" w:rsidRDefault="002031ED" w:rsidP="00B17542">
            <w:pPr>
              <w:pStyle w:val="BodyA"/>
              <w:tabs>
                <w:tab w:val="left" w:pos="479"/>
              </w:tabs>
              <w:jc w:val="both"/>
            </w:pPr>
            <w:r>
              <w:rPr>
                <w:rStyle w:val="None"/>
                <w:lang w:val="en-US"/>
              </w:rPr>
              <w:t>25%</w:t>
            </w:r>
          </w:p>
        </w:tc>
      </w:tr>
      <w:tr w:rsidR="002031ED" w14:paraId="05D09CD2" w14:textId="77777777" w:rsidTr="00B17542">
        <w:trPr>
          <w:trHeight w:val="28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F6A2" w14:textId="77777777" w:rsidR="002031ED" w:rsidRDefault="002031ED" w:rsidP="00B17542">
            <w:pPr>
              <w:pStyle w:val="BodyA"/>
              <w:tabs>
                <w:tab w:val="left" w:pos="479"/>
              </w:tabs>
              <w:jc w:val="both"/>
            </w:pPr>
            <w:r>
              <w:rPr>
                <w:rStyle w:val="None"/>
                <w:lang w:val="en-US"/>
              </w:rPr>
              <w:t>Performance Project 2</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7660A" w14:textId="77777777" w:rsidR="002031ED" w:rsidRDefault="002031ED" w:rsidP="00B17542">
            <w:pPr>
              <w:pStyle w:val="BodyA"/>
              <w:tabs>
                <w:tab w:val="left" w:pos="479"/>
              </w:tabs>
              <w:jc w:val="both"/>
            </w:pPr>
            <w:r>
              <w:rPr>
                <w:rStyle w:val="None"/>
                <w:lang w:val="en-US"/>
              </w:rPr>
              <w:t>Various (see above)</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26886" w14:textId="77777777" w:rsidR="002031ED" w:rsidRDefault="002031ED" w:rsidP="00B17542">
            <w:pPr>
              <w:pStyle w:val="BodyA"/>
              <w:tabs>
                <w:tab w:val="left" w:pos="479"/>
              </w:tabs>
              <w:jc w:val="both"/>
            </w:pPr>
            <w:r>
              <w:rPr>
                <w:rStyle w:val="None"/>
                <w:lang w:val="en-US"/>
              </w:rPr>
              <w:t>25%</w:t>
            </w:r>
          </w:p>
        </w:tc>
      </w:tr>
      <w:tr w:rsidR="002031ED" w14:paraId="02C844B8" w14:textId="77777777" w:rsidTr="00B17542">
        <w:trPr>
          <w:trHeight w:val="28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CEA59" w14:textId="77777777" w:rsidR="002031ED" w:rsidRDefault="002031ED" w:rsidP="00B17542">
            <w:pPr>
              <w:pStyle w:val="BodyA"/>
              <w:tabs>
                <w:tab w:val="left" w:pos="479"/>
              </w:tabs>
              <w:jc w:val="both"/>
            </w:pPr>
            <w:r>
              <w:rPr>
                <w:rStyle w:val="None"/>
                <w:lang w:val="en-US"/>
              </w:rPr>
              <w:t>Performance Project 3</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2BCE" w14:textId="77777777" w:rsidR="002031ED" w:rsidRDefault="002031ED" w:rsidP="00B17542">
            <w:pPr>
              <w:pStyle w:val="BodyA"/>
              <w:tabs>
                <w:tab w:val="left" w:pos="479"/>
              </w:tabs>
              <w:jc w:val="both"/>
            </w:pPr>
            <w:r>
              <w:rPr>
                <w:rStyle w:val="None"/>
                <w:lang w:val="en-US"/>
              </w:rPr>
              <w:t>Various (see above)</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3EA6" w14:textId="77777777" w:rsidR="002031ED" w:rsidRDefault="002031ED" w:rsidP="00B17542">
            <w:pPr>
              <w:pStyle w:val="BodyA"/>
              <w:tabs>
                <w:tab w:val="left" w:pos="479"/>
              </w:tabs>
              <w:jc w:val="both"/>
            </w:pPr>
            <w:r>
              <w:rPr>
                <w:rStyle w:val="None"/>
                <w:lang w:val="en-US"/>
              </w:rPr>
              <w:t>25%</w:t>
            </w:r>
          </w:p>
        </w:tc>
      </w:tr>
      <w:tr w:rsidR="002031ED" w14:paraId="1E8559B7" w14:textId="77777777" w:rsidTr="00B17542">
        <w:trPr>
          <w:trHeight w:val="28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0F539" w14:textId="77777777" w:rsidR="002031ED" w:rsidRDefault="002031ED" w:rsidP="00B17542">
            <w:pPr>
              <w:pStyle w:val="BodyA"/>
              <w:tabs>
                <w:tab w:val="left" w:pos="479"/>
              </w:tabs>
              <w:jc w:val="both"/>
            </w:pPr>
            <w:r>
              <w:rPr>
                <w:rStyle w:val="None"/>
                <w:lang w:val="en-US"/>
              </w:rPr>
              <w:t>Performance Project 4</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C7642" w14:textId="77777777" w:rsidR="002031ED" w:rsidRDefault="002031ED" w:rsidP="00B17542">
            <w:pPr>
              <w:pStyle w:val="BodyA"/>
              <w:tabs>
                <w:tab w:val="left" w:pos="479"/>
              </w:tabs>
              <w:jc w:val="both"/>
            </w:pPr>
            <w:r>
              <w:rPr>
                <w:rStyle w:val="None"/>
                <w:lang w:val="en-US"/>
              </w:rPr>
              <w:t>Various (see above)</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97B2" w14:textId="77777777" w:rsidR="002031ED" w:rsidRDefault="002031ED" w:rsidP="00B17542">
            <w:pPr>
              <w:pStyle w:val="BodyA"/>
              <w:tabs>
                <w:tab w:val="left" w:pos="479"/>
              </w:tabs>
              <w:jc w:val="both"/>
            </w:pPr>
            <w:r>
              <w:rPr>
                <w:rStyle w:val="None"/>
                <w:lang w:val="en-US"/>
              </w:rPr>
              <w:t>25%</w:t>
            </w:r>
          </w:p>
        </w:tc>
      </w:tr>
      <w:tr w:rsidR="002031ED" w14:paraId="3D2E5388"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7CCF70FB" w14:textId="77777777" w:rsidR="002031ED" w:rsidRDefault="002031ED" w:rsidP="00B17542">
            <w:pPr>
              <w:pStyle w:val="BodyA"/>
              <w:ind w:left="360"/>
              <w:jc w:val="center"/>
            </w:pPr>
            <w:r>
              <w:rPr>
                <w:rStyle w:val="None"/>
                <w:b/>
                <w:bCs/>
                <w:lang w:val="en-US"/>
              </w:rPr>
              <w:t>Assessment Detail</w:t>
            </w:r>
          </w:p>
        </w:tc>
      </w:tr>
      <w:tr w:rsidR="002031ED" w14:paraId="7CF59DFB" w14:textId="77777777" w:rsidTr="00B17542">
        <w:trPr>
          <w:trHeight w:val="1683"/>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7561C" w14:textId="77777777" w:rsidR="002031ED" w:rsidRDefault="002031ED" w:rsidP="00B17542">
            <w:pPr>
              <w:pStyle w:val="BodyA"/>
              <w:tabs>
                <w:tab w:val="left" w:pos="479"/>
              </w:tabs>
              <w:jc w:val="both"/>
              <w:rPr>
                <w:rStyle w:val="None"/>
              </w:rPr>
            </w:pPr>
            <w:r>
              <w:rPr>
                <w:rStyle w:val="None"/>
                <w:lang w:val="en-US"/>
              </w:rPr>
              <w:lastRenderedPageBreak/>
              <w:t>This unit is assessed through the best four performance projects:</w:t>
            </w:r>
          </w:p>
          <w:p w14:paraId="0CBF3183" w14:textId="77777777" w:rsidR="002031ED" w:rsidRDefault="002031ED" w:rsidP="00B17542">
            <w:pPr>
              <w:pStyle w:val="BodyA"/>
              <w:tabs>
                <w:tab w:val="left" w:pos="479"/>
              </w:tabs>
              <w:jc w:val="both"/>
              <w:rPr>
                <w:rStyle w:val="None"/>
                <w:lang w:val="en-US"/>
              </w:rPr>
            </w:pPr>
          </w:p>
          <w:p w14:paraId="1DDB310E" w14:textId="77777777" w:rsidR="002031ED" w:rsidRDefault="002031ED" w:rsidP="00B17542">
            <w:pPr>
              <w:pStyle w:val="BodyA"/>
              <w:jc w:val="both"/>
            </w:pPr>
            <w:r>
              <w:rPr>
                <w:rStyle w:val="None"/>
                <w:lang w:val="en-US"/>
              </w:rPr>
              <w:t>Each project is assessed though 50 % performance, 50% process . The process and reflection elements are evidenced though a tutorial with the project leader where students are asked to reflect on their work.   All performance projects are first and second marked.</w:t>
            </w:r>
          </w:p>
        </w:tc>
      </w:tr>
      <w:tr w:rsidR="002031ED" w14:paraId="11B3D690"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75BA935A" w14:textId="77777777" w:rsidR="002031ED" w:rsidRDefault="002031ED" w:rsidP="00B17542">
            <w:pPr>
              <w:pStyle w:val="BodyA"/>
              <w:ind w:left="360"/>
              <w:jc w:val="center"/>
            </w:pPr>
            <w:r>
              <w:rPr>
                <w:rStyle w:val="None"/>
                <w:b/>
                <w:bCs/>
                <w:lang w:val="en-US"/>
              </w:rPr>
              <w:t>Assessment Notes</w:t>
            </w:r>
          </w:p>
        </w:tc>
      </w:tr>
      <w:tr w:rsidR="002031ED" w14:paraId="7A8504E3" w14:textId="77777777" w:rsidTr="00B17542">
        <w:trPr>
          <w:trHeight w:val="845"/>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B1752" w14:textId="77777777" w:rsidR="002031ED" w:rsidRDefault="002031ED" w:rsidP="008101B1">
            <w:pPr>
              <w:pStyle w:val="BodyA"/>
              <w:numPr>
                <w:ilvl w:val="0"/>
                <w:numId w:val="40"/>
              </w:numPr>
              <w:spacing w:before="2" w:after="2"/>
              <w:rPr>
                <w:lang w:val="en-US"/>
              </w:rPr>
            </w:pPr>
            <w:r>
              <w:rPr>
                <w:rStyle w:val="None"/>
                <w:lang w:val="en-US"/>
              </w:rPr>
              <w:t xml:space="preserve">You must achieve a pass in all the above elements of assessment to pass the unit.  </w:t>
            </w:r>
          </w:p>
          <w:p w14:paraId="64FA89CA" w14:textId="77777777" w:rsidR="002031ED" w:rsidRDefault="002031ED" w:rsidP="008101B1">
            <w:pPr>
              <w:pStyle w:val="BodyA"/>
              <w:numPr>
                <w:ilvl w:val="0"/>
                <w:numId w:val="40"/>
              </w:numPr>
              <w:spacing w:before="2" w:after="2"/>
              <w:rPr>
                <w:lang w:val="en-US"/>
              </w:rPr>
            </w:pPr>
            <w:r>
              <w:rPr>
                <w:rStyle w:val="None"/>
                <w:lang w:val="en-US"/>
              </w:rPr>
              <w:t>This unit contributes 33% to the mark for the MA degree.</w:t>
            </w:r>
          </w:p>
        </w:tc>
      </w:tr>
      <w:tr w:rsidR="002031ED" w14:paraId="581D2AF5" w14:textId="77777777" w:rsidTr="00B17542">
        <w:trPr>
          <w:trHeight w:val="28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C1977FE" w14:textId="77777777" w:rsidR="002031ED" w:rsidRDefault="002031ED" w:rsidP="00B17542">
            <w:pPr>
              <w:pStyle w:val="BodyA"/>
              <w:ind w:left="360"/>
              <w:jc w:val="center"/>
            </w:pPr>
            <w:r>
              <w:rPr>
                <w:rStyle w:val="None"/>
                <w:b/>
                <w:bCs/>
                <w:lang w:val="en-US"/>
              </w:rPr>
              <w:t>Assessment Criteria</w:t>
            </w:r>
          </w:p>
        </w:tc>
      </w:tr>
      <w:tr w:rsidR="002031ED" w14:paraId="2BAFB328" w14:textId="77777777" w:rsidTr="00B17542">
        <w:trPr>
          <w:trHeight w:val="1861"/>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205D11E" w14:textId="77777777" w:rsidR="002031ED" w:rsidRDefault="002031ED" w:rsidP="00B17542">
            <w:pPr>
              <w:pStyle w:val="BodyA"/>
              <w:ind w:left="720"/>
              <w:jc w:val="both"/>
            </w:pPr>
          </w:p>
          <w:p w14:paraId="64345D1D" w14:textId="77777777" w:rsidR="002031ED" w:rsidRDefault="002031ED" w:rsidP="008101B1">
            <w:pPr>
              <w:pStyle w:val="BodyA"/>
              <w:numPr>
                <w:ilvl w:val="0"/>
                <w:numId w:val="41"/>
              </w:numPr>
              <w:spacing w:line="240" w:lineRule="auto"/>
              <w:jc w:val="both"/>
              <w:rPr>
                <w:lang w:val="en-US"/>
              </w:rPr>
            </w:pPr>
            <w:r>
              <w:rPr>
                <w:rStyle w:val="None"/>
                <w:lang w:val="en-US"/>
              </w:rPr>
              <w:t>Progress in relevant practice-based techniques.</w:t>
            </w:r>
          </w:p>
          <w:p w14:paraId="47E50D0F" w14:textId="77777777" w:rsidR="002031ED" w:rsidRDefault="002031ED" w:rsidP="008101B1">
            <w:pPr>
              <w:pStyle w:val="BodyA"/>
              <w:numPr>
                <w:ilvl w:val="0"/>
                <w:numId w:val="41"/>
              </w:numPr>
              <w:spacing w:line="240" w:lineRule="auto"/>
              <w:jc w:val="both"/>
              <w:rPr>
                <w:lang w:val="en-US"/>
              </w:rPr>
            </w:pPr>
            <w:r>
              <w:rPr>
                <w:rStyle w:val="None"/>
                <w:lang w:val="en-US"/>
              </w:rPr>
              <w:t>Taking creative risks, selecting and implementing from these appropriately.</w:t>
            </w:r>
          </w:p>
          <w:p w14:paraId="3932C507" w14:textId="77777777" w:rsidR="002031ED" w:rsidRDefault="002031ED" w:rsidP="008101B1">
            <w:pPr>
              <w:pStyle w:val="BodyA"/>
              <w:numPr>
                <w:ilvl w:val="0"/>
                <w:numId w:val="41"/>
              </w:numPr>
              <w:spacing w:line="240" w:lineRule="auto"/>
              <w:jc w:val="both"/>
              <w:rPr>
                <w:lang w:val="en-US"/>
              </w:rPr>
            </w:pPr>
            <w:r>
              <w:rPr>
                <w:rStyle w:val="None"/>
                <w:lang w:val="en-US"/>
              </w:rPr>
              <w:t>Originality in the application of knowledge in relation to the matter of the unit.</w:t>
            </w:r>
          </w:p>
          <w:p w14:paraId="6BBD6971" w14:textId="77777777" w:rsidR="002031ED" w:rsidRDefault="002031ED" w:rsidP="008101B1">
            <w:pPr>
              <w:pStyle w:val="BodyA"/>
              <w:numPr>
                <w:ilvl w:val="0"/>
                <w:numId w:val="41"/>
              </w:numPr>
              <w:spacing w:line="240" w:lineRule="auto"/>
              <w:jc w:val="both"/>
              <w:rPr>
                <w:lang w:val="en-US"/>
              </w:rPr>
            </w:pPr>
            <w:r>
              <w:rPr>
                <w:rStyle w:val="None"/>
                <w:lang w:val="en-US"/>
              </w:rPr>
              <w:t>Analytical and critical awareness of relevant contemporary issues.</w:t>
            </w:r>
          </w:p>
          <w:p w14:paraId="5C831454" w14:textId="77777777" w:rsidR="002031ED" w:rsidRDefault="002031ED" w:rsidP="008101B1">
            <w:pPr>
              <w:pStyle w:val="BodyA"/>
              <w:numPr>
                <w:ilvl w:val="0"/>
                <w:numId w:val="41"/>
              </w:numPr>
              <w:spacing w:line="240" w:lineRule="auto"/>
              <w:jc w:val="both"/>
              <w:rPr>
                <w:lang w:val="en-US"/>
              </w:rPr>
            </w:pPr>
            <w:r>
              <w:rPr>
                <w:rStyle w:val="None"/>
                <w:lang w:val="en-US"/>
              </w:rPr>
              <w:t>Intellectual engagement.</w:t>
            </w:r>
          </w:p>
        </w:tc>
      </w:tr>
    </w:tbl>
    <w:p w14:paraId="0E78DACE" w14:textId="77777777" w:rsidR="002031ED" w:rsidRDefault="002031ED" w:rsidP="002031ED">
      <w:pPr>
        <w:pStyle w:val="BodyA"/>
        <w:widowControl w:val="0"/>
        <w:spacing w:line="240" w:lineRule="auto"/>
        <w:ind w:left="108" w:hanging="108"/>
      </w:pPr>
    </w:p>
    <w:p w14:paraId="4D6EB912" w14:textId="77777777" w:rsidR="002031ED" w:rsidRDefault="002031ED" w:rsidP="002031ED">
      <w:pPr>
        <w:pStyle w:val="BodyA"/>
        <w:widowControl w:val="0"/>
        <w:spacing w:line="240" w:lineRule="auto"/>
      </w:pPr>
    </w:p>
    <w:p w14:paraId="2BBED623" w14:textId="77777777" w:rsidR="002031ED" w:rsidRDefault="002031ED" w:rsidP="002031ED">
      <w:pPr>
        <w:pStyle w:val="BodyA"/>
      </w:pPr>
    </w:p>
    <w:p w14:paraId="5329B416" w14:textId="77777777" w:rsidR="002031ED" w:rsidRDefault="002031ED" w:rsidP="002031ED">
      <w:pPr>
        <w:pStyle w:val="BodyA"/>
      </w:pPr>
      <w:r>
        <w:br w:type="page"/>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753"/>
        <w:gridCol w:w="1123"/>
        <w:gridCol w:w="1545"/>
        <w:gridCol w:w="767"/>
        <w:gridCol w:w="1127"/>
        <w:gridCol w:w="159"/>
        <w:gridCol w:w="1982"/>
      </w:tblGrid>
      <w:tr w:rsidR="002031ED" w:rsidRPr="002031ED" w14:paraId="388092A9" w14:textId="77777777" w:rsidTr="00B17542">
        <w:trPr>
          <w:trHeight w:val="34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E92C0" w14:textId="77777777" w:rsidR="002031ED" w:rsidRPr="002031ED" w:rsidRDefault="002031ED" w:rsidP="008101B1">
            <w:pPr>
              <w:pStyle w:val="Heading2"/>
              <w:numPr>
                <w:ilvl w:val="1"/>
                <w:numId w:val="15"/>
              </w:numPr>
              <w:ind w:left="56" w:firstLine="0"/>
              <w:rPr>
                <w:rStyle w:val="None"/>
              </w:rPr>
            </w:pPr>
            <w:bookmarkStart w:id="19" w:name="_Toc109398507"/>
            <w:bookmarkStart w:id="20" w:name="_Toc115181558"/>
            <w:bookmarkStart w:id="21" w:name="_Toc143598747"/>
            <w:r>
              <w:rPr>
                <w:rStyle w:val="None"/>
                <w:rFonts w:ascii="FogertyHairline" w:eastAsia="FogertyHairline" w:hAnsi="FogertyHairline" w:cs="FogertyHairline"/>
                <w:color w:val="000000"/>
                <w:u w:color="000000"/>
                <w:lang w:val="en-US"/>
              </w:rPr>
              <w:lastRenderedPageBreak/>
              <w:t>SUSTAINED INDEPENDENT PROJECT (SIP)</w:t>
            </w:r>
            <w:bookmarkEnd w:id="19"/>
            <w:bookmarkEnd w:id="20"/>
            <w:bookmarkEnd w:id="21"/>
          </w:p>
        </w:tc>
      </w:tr>
      <w:tr w:rsidR="002031ED" w14:paraId="453C1979"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873F1B" w14:textId="77777777" w:rsidR="002031ED" w:rsidRDefault="002031ED" w:rsidP="00B17542">
            <w:pPr>
              <w:pStyle w:val="BodyA"/>
              <w:jc w:val="both"/>
            </w:pPr>
            <w:r>
              <w:rPr>
                <w:rStyle w:val="None"/>
                <w:b/>
                <w:bCs/>
                <w:lang w:val="en-US"/>
              </w:rPr>
              <w:t>Level</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CB3E4" w14:textId="77777777" w:rsidR="002031ED" w:rsidRDefault="002031ED" w:rsidP="00B17542">
            <w:pPr>
              <w:pStyle w:val="BodyA"/>
              <w:jc w:val="both"/>
            </w:pPr>
            <w:r>
              <w:rPr>
                <w:rStyle w:val="None"/>
                <w:lang w:val="en-US"/>
              </w:rPr>
              <w:t>7</w:t>
            </w:r>
          </w:p>
        </w:tc>
        <w:tc>
          <w:tcPr>
            <w:tcW w:w="739"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2DE1DCC" w14:textId="77777777" w:rsidR="002031ED" w:rsidRDefault="002031ED" w:rsidP="00B17542">
            <w:pPr>
              <w:pStyle w:val="BodyText"/>
              <w:jc w:val="both"/>
            </w:pPr>
            <w:r>
              <w:rPr>
                <w:rStyle w:val="None"/>
                <w:rFonts w:ascii="Open Sans" w:eastAsia="Open Sans" w:hAnsi="Open Sans" w:cs="Open Sans"/>
                <w:sz w:val="22"/>
                <w:szCs w:val="22"/>
              </w:rPr>
              <w:t>Credits</w:t>
            </w:r>
          </w:p>
        </w:tc>
        <w:tc>
          <w:tcPr>
            <w:tcW w:w="3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A117E" w14:textId="77777777" w:rsidR="002031ED" w:rsidRDefault="002031ED" w:rsidP="00B17542">
            <w:pPr>
              <w:pStyle w:val="BodyA"/>
              <w:jc w:val="both"/>
            </w:pPr>
            <w:r>
              <w:rPr>
                <w:rStyle w:val="None"/>
                <w:lang w:val="en-US"/>
              </w:rPr>
              <w:t>60</w:t>
            </w: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EE0EAD" w14:textId="77777777" w:rsidR="002031ED" w:rsidRDefault="002031ED" w:rsidP="00B17542">
            <w:pPr>
              <w:pStyle w:val="BodyText"/>
              <w:jc w:val="both"/>
            </w:pPr>
            <w:r>
              <w:rPr>
                <w:rStyle w:val="None"/>
                <w:rFonts w:ascii="Open Sans" w:eastAsia="Open Sans" w:hAnsi="Open Sans" w:cs="Open Sans"/>
                <w:sz w:val="22"/>
                <w:szCs w:val="22"/>
              </w:rPr>
              <w:t>ECTS</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5DF15" w14:textId="77777777" w:rsidR="002031ED" w:rsidRDefault="002031ED" w:rsidP="00B17542">
            <w:pPr>
              <w:pStyle w:val="BodyA"/>
              <w:jc w:val="both"/>
            </w:pPr>
            <w:r>
              <w:rPr>
                <w:rStyle w:val="None"/>
                <w:lang w:val="en-US"/>
              </w:rPr>
              <w:t>30</w:t>
            </w:r>
          </w:p>
        </w:tc>
      </w:tr>
      <w:tr w:rsidR="002031ED" w14:paraId="7FEF7A3E" w14:textId="77777777" w:rsidTr="00B17542">
        <w:trPr>
          <w:trHeight w:val="2136"/>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DA9FF90" w14:textId="77777777" w:rsidR="002031ED" w:rsidRDefault="002031ED" w:rsidP="00B17542">
            <w:pPr>
              <w:pStyle w:val="BodyText"/>
            </w:pPr>
            <w:r>
              <w:rPr>
                <w:rStyle w:val="None"/>
                <w:rFonts w:ascii="Open Sans" w:eastAsia="Open Sans" w:hAnsi="Open Sans" w:cs="Open Sans"/>
                <w:sz w:val="22"/>
                <w:szCs w:val="22"/>
              </w:rPr>
              <w:t>Notional Student Study Hours</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1186" w14:textId="77777777" w:rsidR="002031ED" w:rsidRDefault="002031ED" w:rsidP="00B17542">
            <w:pPr>
              <w:pStyle w:val="BodyA"/>
              <w:rPr>
                <w:rStyle w:val="None"/>
              </w:rPr>
            </w:pPr>
            <w:r>
              <w:rPr>
                <w:rStyle w:val="None"/>
                <w:lang w:val="en-US"/>
              </w:rPr>
              <w:t>600 hours</w:t>
            </w:r>
          </w:p>
          <w:p w14:paraId="2FB33632" w14:textId="77777777" w:rsidR="002031ED" w:rsidRDefault="002031ED" w:rsidP="00B17542">
            <w:pPr>
              <w:pStyle w:val="BodyA"/>
              <w:rPr>
                <w:rStyle w:val="None"/>
                <w:lang w:val="en-US"/>
              </w:rPr>
            </w:pPr>
          </w:p>
          <w:p w14:paraId="0932E107" w14:textId="77777777" w:rsidR="002031ED" w:rsidRDefault="002031ED" w:rsidP="00B17542">
            <w:pPr>
              <w:pStyle w:val="BodyA"/>
              <w:widowControl w:val="0"/>
              <w:jc w:val="both"/>
            </w:pPr>
            <w:r>
              <w:rPr>
                <w:rStyle w:val="None"/>
                <w:sz w:val="20"/>
                <w:szCs w:val="20"/>
                <w:lang w:val="en-US"/>
              </w:rPr>
              <w:t>The exact breakdown of hourage will be specified in the unit briefing paper. A minimum of ten hours contact time is expected. Each MA has different requirements for teaching depending upon the assessed outcomes of the unit. It is the norm for supervision to be completed by July, however.</w:t>
            </w:r>
          </w:p>
        </w:tc>
      </w:tr>
      <w:tr w:rsidR="002031ED" w14:paraId="3CA0DD11"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1319F47" w14:textId="77777777" w:rsidR="002031ED" w:rsidRDefault="002031ED" w:rsidP="00B17542">
            <w:pPr>
              <w:pStyle w:val="BodyText"/>
              <w:jc w:val="both"/>
            </w:pPr>
            <w:r>
              <w:rPr>
                <w:rStyle w:val="None"/>
                <w:rFonts w:ascii="Open Sans" w:eastAsia="Open Sans" w:hAnsi="Open Sans" w:cs="Open Sans"/>
                <w:sz w:val="22"/>
                <w:szCs w:val="22"/>
              </w:rPr>
              <w:t>Unit Leader</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818EC" w14:textId="77777777" w:rsidR="002031ED" w:rsidRDefault="002031ED" w:rsidP="00B17542">
            <w:pPr>
              <w:pStyle w:val="BodyA"/>
            </w:pPr>
            <w:r>
              <w:rPr>
                <w:rStyle w:val="None"/>
                <w:lang w:val="en-US"/>
              </w:rPr>
              <w:t>Amanda Brennan</w:t>
            </w:r>
          </w:p>
        </w:tc>
      </w:tr>
      <w:tr w:rsidR="002031ED" w14:paraId="7ECC5591" w14:textId="77777777" w:rsidTr="00B17542">
        <w:trPr>
          <w:trHeight w:val="670"/>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24DAC06" w14:textId="77777777" w:rsidR="002031ED" w:rsidRDefault="002031ED" w:rsidP="00B17542">
            <w:pPr>
              <w:pStyle w:val="BodyText"/>
            </w:pPr>
            <w:r>
              <w:rPr>
                <w:rStyle w:val="None"/>
                <w:rFonts w:ascii="Open Sans" w:eastAsia="Open Sans" w:hAnsi="Open Sans" w:cs="Open Sans"/>
                <w:sz w:val="22"/>
                <w:szCs w:val="22"/>
              </w:rPr>
              <w:t>Programme(s) for which the unit is mainly intended</w:t>
            </w:r>
          </w:p>
        </w:tc>
        <w:tc>
          <w:tcPr>
            <w:tcW w:w="218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034B" w14:textId="77777777" w:rsidR="002031ED" w:rsidRDefault="002031ED" w:rsidP="00B17542">
            <w:pPr>
              <w:pStyle w:val="BodyA"/>
            </w:pPr>
            <w:r>
              <w:rPr>
                <w:rStyle w:val="None"/>
                <w:lang w:val="en-US"/>
              </w:rPr>
              <w:t>All MA courses</w:t>
            </w:r>
          </w:p>
        </w:tc>
        <w:tc>
          <w:tcPr>
            <w:tcW w:w="102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45F63" w14:textId="77777777" w:rsidR="002031ED" w:rsidRDefault="002031ED" w:rsidP="00B17542">
            <w:pPr>
              <w:pStyle w:val="BodyA"/>
            </w:pPr>
            <w:r>
              <w:rPr>
                <w:rStyle w:val="None"/>
                <w:i/>
                <w:iCs/>
                <w:lang w:val="en-US"/>
              </w:rPr>
              <w:t>Core</w:t>
            </w:r>
          </w:p>
        </w:tc>
      </w:tr>
      <w:tr w:rsidR="002031ED" w14:paraId="483FD18B" w14:textId="77777777" w:rsidTr="00B17542">
        <w:trPr>
          <w:trHeight w:val="282"/>
        </w:trPr>
        <w:tc>
          <w:tcPr>
            <w:tcW w:w="1794"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FFB9E92" w14:textId="77777777" w:rsidR="002031ED" w:rsidRDefault="002031ED" w:rsidP="00B17542">
            <w:pPr>
              <w:pStyle w:val="BodyA"/>
              <w:jc w:val="both"/>
            </w:pPr>
            <w:r>
              <w:rPr>
                <w:rStyle w:val="None"/>
                <w:b/>
                <w:bCs/>
                <w:lang w:val="en-US"/>
              </w:rPr>
              <w:t>Prerequisite Learning</w:t>
            </w:r>
          </w:p>
        </w:tc>
        <w:tc>
          <w:tcPr>
            <w:tcW w:w="3206"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F53D4" w14:textId="77777777" w:rsidR="002031ED" w:rsidRDefault="002031ED" w:rsidP="00B17542">
            <w:pPr>
              <w:pStyle w:val="BodyText"/>
            </w:pPr>
            <w:r>
              <w:rPr>
                <w:rStyle w:val="None"/>
                <w:rFonts w:ascii="Open Sans" w:eastAsia="Open Sans" w:hAnsi="Open Sans" w:cs="Open Sans"/>
                <w:b w:val="0"/>
                <w:sz w:val="22"/>
                <w:szCs w:val="22"/>
              </w:rPr>
              <w:t>All other units. (Some may run concurrently with the start of SIP.)</w:t>
            </w:r>
          </w:p>
        </w:tc>
      </w:tr>
    </w:tbl>
    <w:p w14:paraId="5356A021" w14:textId="77777777" w:rsidR="002031ED" w:rsidRDefault="002031ED" w:rsidP="002031ED">
      <w:pPr>
        <w:pStyle w:val="BodyA"/>
        <w:jc w:val="center"/>
        <w:rPr>
          <w:rStyle w:val="None"/>
          <w:b/>
          <w:bCs/>
        </w:rPr>
      </w:pPr>
    </w:p>
    <w:p w14:paraId="3D49FBA3" w14:textId="77777777" w:rsidR="002031ED" w:rsidRDefault="002031ED" w:rsidP="002031ED">
      <w:pPr>
        <w:pStyle w:val="BodyA"/>
        <w:jc w:val="center"/>
        <w:rPr>
          <w:rStyle w:val="None"/>
          <w:b/>
          <w:bCs/>
          <w:i/>
          <w:iCs/>
        </w:rPr>
      </w:pPr>
      <w:r>
        <w:rPr>
          <w:rStyle w:val="None"/>
          <w:b/>
          <w:bCs/>
          <w:i/>
          <w:iCs/>
          <w:lang w:val="en-US"/>
        </w:rPr>
        <w:t xml:space="preserve">MAASU704 Sustained Independent Project: </w:t>
      </w:r>
      <w:r>
        <w:rPr>
          <w:rStyle w:val="None"/>
          <w:i/>
          <w:iCs/>
          <w:lang w:val="en-US"/>
        </w:rPr>
        <w:t>Acting for Screen Dissertation</w:t>
      </w:r>
    </w:p>
    <w:p w14:paraId="5A477A66" w14:textId="77777777" w:rsidR="002031ED" w:rsidRDefault="002031ED" w:rsidP="002031ED">
      <w:pPr>
        <w:pStyle w:val="BodyA"/>
        <w:jc w:val="center"/>
        <w:rPr>
          <w:rStyle w:val="None"/>
          <w:b/>
          <w:bCs/>
          <w:i/>
          <w:iCs/>
        </w:rPr>
      </w:pPr>
      <w:r>
        <w:rPr>
          <w:rStyle w:val="None"/>
          <w:b/>
          <w:bCs/>
          <w:i/>
          <w:iCs/>
          <w:lang w:val="en-US"/>
        </w:rPr>
        <w:t xml:space="preserve">MAASU705 Sustained Independent Project: </w:t>
      </w:r>
      <w:r>
        <w:rPr>
          <w:rStyle w:val="None"/>
          <w:i/>
          <w:iCs/>
          <w:lang w:val="en-US"/>
        </w:rPr>
        <w:t>Acting for Screen Artefact</w:t>
      </w:r>
    </w:p>
    <w:p w14:paraId="032F8143" w14:textId="77777777" w:rsidR="002031ED" w:rsidRDefault="002031ED" w:rsidP="002031ED">
      <w:pPr>
        <w:pStyle w:val="BodyA"/>
        <w:jc w:val="center"/>
        <w:rPr>
          <w:rStyle w:val="None"/>
          <w:b/>
          <w:bCs/>
        </w:rPr>
      </w:pPr>
      <w:r>
        <w:rPr>
          <w:rStyle w:val="None"/>
          <w:b/>
          <w:bCs/>
          <w:i/>
          <w:iCs/>
          <w:lang w:val="en-US"/>
        </w:rPr>
        <w:t xml:space="preserve">MAASU706 Sustained Independent Project: </w:t>
      </w:r>
      <w:r>
        <w:rPr>
          <w:rStyle w:val="None"/>
          <w:i/>
          <w:iCs/>
          <w:lang w:val="en-US"/>
        </w:rPr>
        <w:t>Acting for Screen Case Study</w:t>
      </w:r>
    </w:p>
    <w:p w14:paraId="507E9186" w14:textId="77777777" w:rsidR="002031ED" w:rsidRDefault="002031ED" w:rsidP="002031ED">
      <w:pPr>
        <w:pStyle w:val="BodyA"/>
        <w:jc w:val="center"/>
        <w:rPr>
          <w:rStyle w:val="None"/>
          <w:b/>
          <w:bCs/>
        </w:rPr>
      </w:pPr>
    </w:p>
    <w:p w14:paraId="22A1A5A3" w14:textId="77777777" w:rsidR="002031ED" w:rsidRDefault="002031ED" w:rsidP="002031ED">
      <w:pPr>
        <w:pStyle w:val="BodyA"/>
        <w:shd w:val="clear" w:color="auto" w:fill="D9D9D9"/>
        <w:jc w:val="both"/>
        <w:rPr>
          <w:rStyle w:val="None"/>
          <w:b/>
          <w:bCs/>
        </w:rPr>
      </w:pPr>
      <w:r>
        <w:rPr>
          <w:rStyle w:val="None"/>
          <w:b/>
          <w:bCs/>
          <w:lang w:val="en-US"/>
        </w:rPr>
        <w:t xml:space="preserve">Aims </w:t>
      </w:r>
    </w:p>
    <w:p w14:paraId="2E5C3489" w14:textId="77777777" w:rsidR="002031ED" w:rsidRDefault="002031ED" w:rsidP="002031ED">
      <w:pPr>
        <w:pStyle w:val="BodyA"/>
      </w:pPr>
    </w:p>
    <w:p w14:paraId="225828D7" w14:textId="77777777" w:rsidR="002031ED" w:rsidRDefault="002031ED" w:rsidP="008101B1">
      <w:pPr>
        <w:pStyle w:val="BodyA"/>
        <w:numPr>
          <w:ilvl w:val="0"/>
          <w:numId w:val="43"/>
        </w:numPr>
        <w:rPr>
          <w:lang w:val="en-US"/>
        </w:rPr>
      </w:pPr>
      <w:r>
        <w:rPr>
          <w:rStyle w:val="None"/>
          <w:lang w:val="en-US"/>
        </w:rPr>
        <w:t>Extend your understanding of critical debates and practices within a specific area of drama/theatre/performance.</w:t>
      </w:r>
    </w:p>
    <w:p w14:paraId="2B237502" w14:textId="77777777" w:rsidR="002031ED" w:rsidRDefault="002031ED" w:rsidP="008101B1">
      <w:pPr>
        <w:pStyle w:val="BodyA"/>
        <w:numPr>
          <w:ilvl w:val="0"/>
          <w:numId w:val="43"/>
        </w:numPr>
        <w:rPr>
          <w:lang w:val="en-US"/>
        </w:rPr>
      </w:pPr>
      <w:r>
        <w:rPr>
          <w:rStyle w:val="None"/>
          <w:lang w:val="en-US"/>
        </w:rPr>
        <w:t>Make appropriate, intelligent and informed selections from a wide range of possibilities of approach or research materials.</w:t>
      </w:r>
    </w:p>
    <w:p w14:paraId="0A4C8A59" w14:textId="77777777" w:rsidR="002031ED" w:rsidRDefault="002031ED" w:rsidP="008101B1">
      <w:pPr>
        <w:pStyle w:val="BodyA"/>
        <w:numPr>
          <w:ilvl w:val="0"/>
          <w:numId w:val="43"/>
        </w:numPr>
        <w:rPr>
          <w:lang w:val="en-US"/>
        </w:rPr>
      </w:pPr>
      <w:r>
        <w:rPr>
          <w:rStyle w:val="None"/>
          <w:lang w:val="en-US"/>
        </w:rPr>
        <w:t>Engage in a sustained, focused, independent piece of work that constitutes a summative contribution at the end of your course.</w:t>
      </w:r>
    </w:p>
    <w:p w14:paraId="356429C9" w14:textId="77777777" w:rsidR="002031ED" w:rsidRDefault="002031ED" w:rsidP="008101B1">
      <w:pPr>
        <w:pStyle w:val="BodyA"/>
        <w:numPr>
          <w:ilvl w:val="0"/>
          <w:numId w:val="43"/>
        </w:numPr>
        <w:rPr>
          <w:lang w:val="en-US"/>
        </w:rPr>
      </w:pPr>
      <w:r>
        <w:rPr>
          <w:rStyle w:val="None"/>
          <w:lang w:val="en-US"/>
        </w:rPr>
        <w:t>Develop as a contributor to the field.</w:t>
      </w:r>
    </w:p>
    <w:p w14:paraId="5EA3D95C" w14:textId="77777777" w:rsidR="002031ED" w:rsidRDefault="002031ED" w:rsidP="002031ED">
      <w:pPr>
        <w:pStyle w:val="BodyA"/>
      </w:pPr>
    </w:p>
    <w:p w14:paraId="4ED69A5A" w14:textId="77777777" w:rsidR="002031ED" w:rsidRDefault="002031ED" w:rsidP="002031ED">
      <w:pPr>
        <w:pStyle w:val="BodyA"/>
        <w:shd w:val="clear" w:color="auto" w:fill="D9D9D9"/>
        <w:jc w:val="both"/>
        <w:rPr>
          <w:rStyle w:val="None"/>
          <w:b/>
          <w:bCs/>
        </w:rPr>
      </w:pPr>
      <w:r>
        <w:rPr>
          <w:rStyle w:val="None"/>
          <w:b/>
          <w:bCs/>
          <w:lang w:val="en-US"/>
        </w:rPr>
        <w:t xml:space="preserve">Learning Outcomes </w:t>
      </w:r>
    </w:p>
    <w:p w14:paraId="19EC592C" w14:textId="77777777" w:rsidR="002031ED" w:rsidRDefault="002031ED" w:rsidP="002031ED">
      <w:pPr>
        <w:pStyle w:val="BodyA"/>
      </w:pPr>
    </w:p>
    <w:p w14:paraId="1B25A4BC" w14:textId="77777777" w:rsidR="002031ED" w:rsidRDefault="002031ED" w:rsidP="002031ED">
      <w:pPr>
        <w:pStyle w:val="BodyA"/>
      </w:pPr>
      <w:r>
        <w:rPr>
          <w:rStyle w:val="None"/>
          <w:lang w:val="en-US"/>
        </w:rPr>
        <w:t>On successful completion of this unit, you should be able to:</w:t>
      </w:r>
    </w:p>
    <w:p w14:paraId="0E2D792C" w14:textId="77777777" w:rsidR="002031ED" w:rsidRDefault="002031ED" w:rsidP="002031ED">
      <w:pPr>
        <w:pStyle w:val="BodyA"/>
      </w:pPr>
    </w:p>
    <w:p w14:paraId="018E3B4B" w14:textId="77777777" w:rsidR="002031ED" w:rsidRDefault="002031ED" w:rsidP="008101B1">
      <w:pPr>
        <w:pStyle w:val="BodyA"/>
        <w:numPr>
          <w:ilvl w:val="0"/>
          <w:numId w:val="45"/>
        </w:numPr>
        <w:rPr>
          <w:lang w:val="en-US"/>
        </w:rPr>
      </w:pPr>
      <w:r>
        <w:rPr>
          <w:rStyle w:val="None"/>
          <w:lang w:val="en-US"/>
        </w:rPr>
        <w:t>(B2) undertake sustained and extensive research</w:t>
      </w:r>
    </w:p>
    <w:p w14:paraId="48856976" w14:textId="77777777" w:rsidR="002031ED" w:rsidRDefault="002031ED" w:rsidP="008101B1">
      <w:pPr>
        <w:pStyle w:val="BodyA"/>
        <w:numPr>
          <w:ilvl w:val="0"/>
          <w:numId w:val="45"/>
        </w:numPr>
        <w:rPr>
          <w:lang w:val="en-US"/>
        </w:rPr>
      </w:pPr>
      <w:r>
        <w:rPr>
          <w:rStyle w:val="None"/>
          <w:lang w:val="en-US"/>
        </w:rPr>
        <w:t>(A1, B1) demonstrate your understanding of critical debates and practices in your field</w:t>
      </w:r>
    </w:p>
    <w:p w14:paraId="412BBD11" w14:textId="77777777" w:rsidR="002031ED" w:rsidRDefault="002031ED" w:rsidP="008101B1">
      <w:pPr>
        <w:pStyle w:val="BodyA"/>
        <w:numPr>
          <w:ilvl w:val="0"/>
          <w:numId w:val="45"/>
        </w:numPr>
        <w:rPr>
          <w:lang w:val="en-US"/>
        </w:rPr>
      </w:pPr>
      <w:r>
        <w:rPr>
          <w:rStyle w:val="None"/>
          <w:lang w:val="en-US"/>
        </w:rPr>
        <w:t>(D1) demonstrate your capacity to manage complex work independently</w:t>
      </w:r>
    </w:p>
    <w:p w14:paraId="46011B61" w14:textId="77777777" w:rsidR="002031ED" w:rsidRDefault="002031ED" w:rsidP="008101B1">
      <w:pPr>
        <w:pStyle w:val="BodyA"/>
        <w:numPr>
          <w:ilvl w:val="0"/>
          <w:numId w:val="45"/>
        </w:numPr>
        <w:rPr>
          <w:lang w:val="en-US"/>
        </w:rPr>
      </w:pPr>
      <w:r>
        <w:rPr>
          <w:rStyle w:val="None"/>
          <w:lang w:val="en-US"/>
        </w:rPr>
        <w:t>(D1; D3) realise a final piece of work that engages with a relevant specific context or focus, taking appropriate creative risks and that contributes to the field.</w:t>
      </w:r>
    </w:p>
    <w:p w14:paraId="338428CA" w14:textId="77777777" w:rsidR="002031ED" w:rsidRDefault="002031ED" w:rsidP="002031ED">
      <w:pPr>
        <w:pStyle w:val="BodyA"/>
      </w:pPr>
    </w:p>
    <w:p w14:paraId="701D8AF9" w14:textId="77777777" w:rsidR="002031ED" w:rsidRDefault="002031ED" w:rsidP="002031ED">
      <w:pPr>
        <w:pStyle w:val="BodyText"/>
        <w:shd w:val="clear" w:color="auto" w:fill="D9D9D9"/>
        <w:jc w:val="both"/>
        <w:rPr>
          <w:rStyle w:val="None"/>
          <w:rFonts w:ascii="Open Sans" w:eastAsia="Open Sans" w:hAnsi="Open Sans" w:cs="Open Sans"/>
          <w:b w:val="0"/>
          <w:bCs/>
          <w:i/>
          <w:iCs/>
          <w:sz w:val="22"/>
          <w:szCs w:val="22"/>
        </w:rPr>
      </w:pPr>
      <w:r>
        <w:rPr>
          <w:rStyle w:val="None"/>
          <w:rFonts w:ascii="Open Sans" w:eastAsia="Open Sans" w:hAnsi="Open Sans" w:cs="Open Sans"/>
          <w:sz w:val="22"/>
          <w:szCs w:val="22"/>
        </w:rPr>
        <w:t>Transferable Skills Developed</w:t>
      </w:r>
    </w:p>
    <w:p w14:paraId="38695823" w14:textId="77777777" w:rsidR="002031ED" w:rsidRDefault="002031ED" w:rsidP="002031ED">
      <w:pPr>
        <w:pStyle w:val="BodyA"/>
      </w:pPr>
    </w:p>
    <w:p w14:paraId="3C66FCEC" w14:textId="77777777" w:rsidR="002031ED" w:rsidRDefault="002031ED" w:rsidP="002031ED">
      <w:pPr>
        <w:pStyle w:val="BodyA"/>
      </w:pPr>
      <w:r>
        <w:rPr>
          <w:rStyle w:val="None"/>
          <w:lang w:val="en-US"/>
        </w:rPr>
        <w:t>Independent research, awareness of contemporary and/or historical practice, reflexivity, ability to bring an extended, independent piece of work to completion.</w:t>
      </w:r>
    </w:p>
    <w:p w14:paraId="5601CB24" w14:textId="77777777" w:rsidR="002031ED" w:rsidRDefault="002031ED" w:rsidP="002031ED">
      <w:pPr>
        <w:pStyle w:val="BodyText"/>
        <w:shd w:val="clear" w:color="auto" w:fill="D9D9D9"/>
        <w:jc w:val="both"/>
        <w:rPr>
          <w:rStyle w:val="None"/>
          <w:rFonts w:ascii="Open Sans" w:eastAsia="Open Sans" w:hAnsi="Open Sans" w:cs="Open Sans"/>
          <w:b w:val="0"/>
          <w:bCs/>
          <w:i/>
          <w:iCs/>
          <w:sz w:val="22"/>
          <w:szCs w:val="22"/>
        </w:rPr>
      </w:pPr>
      <w:r>
        <w:rPr>
          <w:rStyle w:val="None"/>
          <w:rFonts w:ascii="Open Sans" w:eastAsia="Open Sans" w:hAnsi="Open Sans" w:cs="Open Sans"/>
          <w:sz w:val="22"/>
          <w:szCs w:val="22"/>
        </w:rPr>
        <w:t>Indicative Unit Content</w:t>
      </w:r>
    </w:p>
    <w:p w14:paraId="1DDB0304" w14:textId="77777777" w:rsidR="002031ED" w:rsidRDefault="002031ED" w:rsidP="002031ED">
      <w:pPr>
        <w:pStyle w:val="BodyA"/>
      </w:pPr>
    </w:p>
    <w:p w14:paraId="760F693F" w14:textId="77777777" w:rsidR="002031ED" w:rsidRDefault="002031ED" w:rsidP="002031ED">
      <w:pPr>
        <w:pStyle w:val="BodyA"/>
      </w:pPr>
      <w:r>
        <w:rPr>
          <w:rStyle w:val="None"/>
          <w:lang w:val="en-US"/>
        </w:rPr>
        <w:t>Students will undertake one of three options with the agreement of the Course Leader where they shall undertake a substantial piece of independent study and research leading to the submission of either:</w:t>
      </w:r>
    </w:p>
    <w:p w14:paraId="484589F3" w14:textId="77777777" w:rsidR="002031ED" w:rsidRDefault="002031ED" w:rsidP="002031ED">
      <w:pPr>
        <w:pStyle w:val="BodyA"/>
      </w:pPr>
    </w:p>
    <w:p w14:paraId="2ECA170E" w14:textId="77777777" w:rsidR="002031ED" w:rsidRDefault="002031ED" w:rsidP="008101B1">
      <w:pPr>
        <w:pStyle w:val="BodyA"/>
        <w:numPr>
          <w:ilvl w:val="0"/>
          <w:numId w:val="47"/>
        </w:numPr>
        <w:rPr>
          <w:lang w:val="it-IT"/>
        </w:rPr>
      </w:pPr>
      <w:r>
        <w:rPr>
          <w:rStyle w:val="None"/>
          <w:lang w:val="it-IT"/>
        </w:rPr>
        <w:t>A dissertation.</w:t>
      </w:r>
    </w:p>
    <w:p w14:paraId="19E33D85" w14:textId="77777777" w:rsidR="002031ED" w:rsidRDefault="002031ED" w:rsidP="008101B1">
      <w:pPr>
        <w:pStyle w:val="BodyA"/>
        <w:numPr>
          <w:ilvl w:val="0"/>
          <w:numId w:val="47"/>
        </w:numPr>
        <w:rPr>
          <w:lang w:val="it-IT"/>
        </w:rPr>
      </w:pPr>
      <w:r>
        <w:rPr>
          <w:rStyle w:val="None"/>
          <w:lang w:val="it-IT"/>
        </w:rPr>
        <w:t>A portfolio.</w:t>
      </w:r>
    </w:p>
    <w:p w14:paraId="3DBBCB18" w14:textId="77777777" w:rsidR="002031ED" w:rsidRDefault="002031ED" w:rsidP="008101B1">
      <w:pPr>
        <w:pStyle w:val="BodyA"/>
        <w:numPr>
          <w:ilvl w:val="0"/>
          <w:numId w:val="47"/>
        </w:numPr>
        <w:rPr>
          <w:lang w:val="en-US"/>
        </w:rPr>
      </w:pPr>
      <w:r>
        <w:rPr>
          <w:rStyle w:val="None"/>
          <w:lang w:val="en-US"/>
        </w:rPr>
        <w:t>An artefact:  a short film. This would be undertaken in groups of 3-5 students. Students will be marked for their individual role in the process. There will be no more than five groups.</w:t>
      </w:r>
    </w:p>
    <w:p w14:paraId="686B1EE6" w14:textId="77777777" w:rsidR="002031ED" w:rsidRDefault="002031ED" w:rsidP="002031ED">
      <w:pPr>
        <w:pStyle w:val="BodyA"/>
      </w:pPr>
    </w:p>
    <w:p w14:paraId="708D4CD2" w14:textId="77777777" w:rsidR="002031ED" w:rsidRDefault="002031ED" w:rsidP="002031ED">
      <w:pPr>
        <w:pStyle w:val="BodyA"/>
        <w:shd w:val="clear" w:color="auto" w:fill="D9D9D9"/>
        <w:jc w:val="both"/>
        <w:rPr>
          <w:rStyle w:val="None"/>
          <w:b/>
          <w:bCs/>
        </w:rPr>
      </w:pPr>
      <w:r>
        <w:rPr>
          <w:rStyle w:val="None"/>
          <w:b/>
          <w:bCs/>
          <w:lang w:val="en-US"/>
        </w:rPr>
        <w:t>How You Learn</w:t>
      </w:r>
      <w:r>
        <w:rPr>
          <w:rStyle w:val="None"/>
          <w:b/>
          <w:bCs/>
          <w:lang w:val="en-US"/>
        </w:rPr>
        <w:tab/>
      </w:r>
    </w:p>
    <w:p w14:paraId="77C90A5F" w14:textId="77777777" w:rsidR="002031ED" w:rsidRDefault="002031ED" w:rsidP="002031ED">
      <w:pPr>
        <w:pStyle w:val="BodyA"/>
      </w:pPr>
    </w:p>
    <w:p w14:paraId="769FE8E7" w14:textId="77777777" w:rsidR="002031ED" w:rsidRDefault="002031ED" w:rsidP="002031ED">
      <w:pPr>
        <w:pStyle w:val="BodyA"/>
      </w:pPr>
      <w:r>
        <w:rPr>
          <w:rStyle w:val="None"/>
          <w:lang w:val="en-US"/>
        </w:rPr>
        <w:t>You will learn through engaging with an individual, sustained task. This will be supported by a nominated supervisor. The chosen options are selected to enable you to draw on the practice of the course and enhance your research and reflective skills.</w:t>
      </w:r>
    </w:p>
    <w:p w14:paraId="6FB6D2A3" w14:textId="77777777" w:rsidR="002031ED" w:rsidRDefault="002031ED" w:rsidP="002031ED">
      <w:pPr>
        <w:pStyle w:val="BodyA"/>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505"/>
        <w:gridCol w:w="3220"/>
        <w:gridCol w:w="2731"/>
      </w:tblGrid>
      <w:tr w:rsidR="002031ED" w14:paraId="60F47296"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BBA6A2" w14:textId="77777777" w:rsidR="002031ED" w:rsidRDefault="002031ED" w:rsidP="00B17542">
            <w:pPr>
              <w:pStyle w:val="BodyA"/>
              <w:spacing w:before="2" w:after="2"/>
              <w:jc w:val="center"/>
            </w:pPr>
            <w:r>
              <w:rPr>
                <w:rStyle w:val="None"/>
                <w:b/>
                <w:bCs/>
                <w:lang w:val="en-US"/>
              </w:rPr>
              <w:t>Assessment Summary</w:t>
            </w:r>
          </w:p>
        </w:tc>
      </w:tr>
      <w:tr w:rsidR="002031ED" w14:paraId="4BCDAF90"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CC740" w14:textId="77777777" w:rsidR="002031ED" w:rsidRDefault="002031ED" w:rsidP="00B17542">
            <w:pPr>
              <w:pStyle w:val="BodyA"/>
              <w:spacing w:before="2" w:after="2"/>
              <w:rPr>
                <w:rStyle w:val="None"/>
              </w:rPr>
            </w:pPr>
            <w:r>
              <w:rPr>
                <w:rStyle w:val="None"/>
                <w:lang w:val="en-US"/>
              </w:rPr>
              <w:t xml:space="preserve">Type of task </w:t>
            </w:r>
          </w:p>
          <w:p w14:paraId="5CD4A529" w14:textId="77777777" w:rsidR="002031ED" w:rsidRDefault="002031ED" w:rsidP="00B17542">
            <w:pPr>
              <w:pStyle w:val="BodyA"/>
              <w:spacing w:before="2" w:after="2"/>
            </w:pPr>
            <w:r>
              <w:rPr>
                <w:rStyle w:val="None"/>
                <w:i/>
                <w:iCs/>
                <w:lang w:val="en-U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0F799" w14:textId="77777777" w:rsidR="002031ED" w:rsidRDefault="002031ED" w:rsidP="00B17542">
            <w:pPr>
              <w:pStyle w:val="BodyA"/>
              <w:spacing w:before="2" w:after="2"/>
              <w:rPr>
                <w:rStyle w:val="None"/>
              </w:rPr>
            </w:pPr>
            <w:r>
              <w:rPr>
                <w:rStyle w:val="None"/>
                <w:lang w:val="en-US"/>
              </w:rPr>
              <w:t xml:space="preserve">Magnitude </w:t>
            </w:r>
          </w:p>
          <w:p w14:paraId="3FB7A364" w14:textId="77777777" w:rsidR="002031ED" w:rsidRDefault="002031ED" w:rsidP="00B17542">
            <w:pPr>
              <w:pStyle w:val="BodyA"/>
              <w:spacing w:before="2" w:after="2"/>
            </w:pPr>
            <w:r>
              <w:rPr>
                <w:rStyle w:val="None"/>
                <w:i/>
                <w:iCs/>
                <w:lang w:val="en-U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40202" w14:textId="77777777" w:rsidR="002031ED" w:rsidRDefault="002031ED" w:rsidP="00B17542">
            <w:pPr>
              <w:pStyle w:val="BodyA"/>
              <w:spacing w:before="2" w:after="2"/>
            </w:pPr>
            <w:r>
              <w:rPr>
                <w:rStyle w:val="None"/>
                <w:lang w:val="en-US"/>
              </w:rPr>
              <w:t>Weight within the unit</w:t>
            </w:r>
            <w:r>
              <w:rPr>
                <w:rStyle w:val="None"/>
                <w:lang w:val="en-US"/>
              </w:rPr>
              <w:br/>
            </w:r>
            <w:r>
              <w:rPr>
                <w:rStyle w:val="None"/>
                <w:i/>
                <w:iCs/>
                <w:lang w:val="en-US"/>
              </w:rPr>
              <w:t xml:space="preserve">(e.g. 50%) </w:t>
            </w:r>
          </w:p>
        </w:tc>
      </w:tr>
      <w:tr w:rsidR="002031ED" w14:paraId="1AEDC531"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500EE" w14:textId="77777777" w:rsidR="002031ED" w:rsidRDefault="002031ED" w:rsidP="00B17542">
            <w:pPr>
              <w:pStyle w:val="BodyA"/>
              <w:widowControl w:val="0"/>
              <w:tabs>
                <w:tab w:val="left" w:pos="479"/>
              </w:tabs>
            </w:pPr>
            <w:r>
              <w:rPr>
                <w:rStyle w:val="None"/>
                <w:lang w:val="en-US"/>
              </w:rPr>
              <w:t>Artefact (a short film)</w:t>
            </w:r>
          </w:p>
        </w:tc>
        <w:tc>
          <w:tcPr>
            <w:tcW w:w="15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17E3C" w14:textId="77777777" w:rsidR="002031ED" w:rsidRDefault="002031ED" w:rsidP="00B17542">
            <w:pPr>
              <w:pStyle w:val="BodyA"/>
              <w:widowControl w:val="0"/>
              <w:tabs>
                <w:tab w:val="left" w:pos="479"/>
              </w:tabs>
            </w:pPr>
            <w:r>
              <w:rPr>
                <w:rStyle w:val="None"/>
                <w:lang w:val="en-US"/>
              </w:rPr>
              <w:t>10 – 12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47A1F" w14:textId="77777777" w:rsidR="002031ED" w:rsidRDefault="002031ED" w:rsidP="00B17542">
            <w:pPr>
              <w:pStyle w:val="BodyA"/>
              <w:widowControl w:val="0"/>
              <w:tabs>
                <w:tab w:val="left" w:pos="479"/>
              </w:tabs>
            </w:pPr>
            <w:r>
              <w:rPr>
                <w:rStyle w:val="None"/>
                <w:lang w:val="en-US"/>
              </w:rPr>
              <w:t>70% ( 35% on acting 35% on specialist skill)</w:t>
            </w:r>
          </w:p>
        </w:tc>
      </w:tr>
      <w:tr w:rsidR="002031ED" w14:paraId="427BE581"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AFAF" w14:textId="77777777" w:rsidR="002031ED" w:rsidRDefault="002031ED" w:rsidP="00B17542">
            <w:pPr>
              <w:pStyle w:val="BodyA"/>
              <w:widowControl w:val="0"/>
              <w:tabs>
                <w:tab w:val="left" w:pos="479"/>
              </w:tabs>
            </w:pPr>
            <w:r>
              <w:rPr>
                <w:rStyle w:val="None"/>
                <w:lang w:val="en-US"/>
              </w:rPr>
              <w:t>Research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A9FF9" w14:textId="77777777" w:rsidR="002031ED" w:rsidRDefault="002031ED" w:rsidP="00B17542">
            <w:pPr>
              <w:pStyle w:val="BodyA"/>
              <w:widowControl w:val="0"/>
              <w:tabs>
                <w:tab w:val="left" w:pos="479"/>
              </w:tabs>
            </w:pPr>
            <w:r>
              <w:rPr>
                <w:rStyle w:val="None"/>
                <w:lang w:val="en-US"/>
              </w:rPr>
              <w:t>3,000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7CD4D" w14:textId="77777777" w:rsidR="002031ED" w:rsidRDefault="002031ED" w:rsidP="00B17542">
            <w:pPr>
              <w:pStyle w:val="BodyA"/>
              <w:widowControl w:val="0"/>
              <w:tabs>
                <w:tab w:val="left" w:pos="479"/>
              </w:tabs>
            </w:pPr>
            <w:r>
              <w:rPr>
                <w:rStyle w:val="None"/>
                <w:lang w:val="en-US"/>
              </w:rPr>
              <w:t>30%</w:t>
            </w:r>
          </w:p>
        </w:tc>
      </w:tr>
      <w:tr w:rsidR="002031ED" w14:paraId="42327781"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05A3C" w14:textId="77777777" w:rsidR="002031ED" w:rsidRDefault="002031ED" w:rsidP="00B17542">
            <w:pPr>
              <w:pStyle w:val="BodyA"/>
              <w:spacing w:before="2" w:after="2"/>
              <w:jc w:val="center"/>
            </w:pPr>
            <w:r>
              <w:rPr>
                <w:rStyle w:val="None"/>
                <w:lang w:val="en-US"/>
              </w:rPr>
              <w:t>OR</w:t>
            </w:r>
          </w:p>
        </w:tc>
      </w:tr>
      <w:tr w:rsidR="002031ED" w14:paraId="0ACBAA7B"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F632F" w14:textId="77777777" w:rsidR="002031ED" w:rsidRDefault="002031ED" w:rsidP="00B17542">
            <w:pPr>
              <w:pStyle w:val="BodyA"/>
              <w:widowControl w:val="0"/>
              <w:tabs>
                <w:tab w:val="left" w:pos="479"/>
              </w:tabs>
            </w:pPr>
            <w:r>
              <w:rPr>
                <w:rStyle w:val="None"/>
                <w:lang w:val="en-US"/>
              </w:rPr>
              <w:t>Case Study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DB50" w14:textId="77777777" w:rsidR="002031ED" w:rsidRDefault="002031ED" w:rsidP="00B17542">
            <w:pPr>
              <w:pStyle w:val="BodyA"/>
              <w:widowControl w:val="0"/>
              <w:tabs>
                <w:tab w:val="left" w:pos="479"/>
              </w:tabs>
            </w:pPr>
            <w:r>
              <w:rPr>
                <w:rStyle w:val="None"/>
                <w:lang w:val="en-US"/>
              </w:rPr>
              <w:t>3,000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672B8" w14:textId="77777777" w:rsidR="002031ED" w:rsidRDefault="002031ED" w:rsidP="00B17542">
            <w:pPr>
              <w:pStyle w:val="BodyA"/>
              <w:widowControl w:val="0"/>
              <w:tabs>
                <w:tab w:val="left" w:pos="479"/>
              </w:tabs>
            </w:pPr>
            <w:r>
              <w:rPr>
                <w:rStyle w:val="None"/>
                <w:lang w:val="en-US"/>
              </w:rPr>
              <w:t>20%</w:t>
            </w:r>
          </w:p>
        </w:tc>
      </w:tr>
      <w:tr w:rsidR="002031ED" w14:paraId="42CEA0DD"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D58C" w14:textId="77777777" w:rsidR="002031ED" w:rsidRDefault="002031ED" w:rsidP="00B17542">
            <w:pPr>
              <w:pStyle w:val="BodyA"/>
              <w:widowControl w:val="0"/>
              <w:tabs>
                <w:tab w:val="left" w:pos="479"/>
              </w:tabs>
            </w:pPr>
            <w:r>
              <w:rPr>
                <w:rStyle w:val="None"/>
                <w:lang w:val="en-US"/>
              </w:rPr>
              <w:t>Reflective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843C9" w14:textId="77777777" w:rsidR="002031ED" w:rsidRDefault="002031ED" w:rsidP="00B17542">
            <w:pPr>
              <w:pStyle w:val="BodyA"/>
              <w:widowControl w:val="0"/>
              <w:tabs>
                <w:tab w:val="left" w:pos="479"/>
              </w:tabs>
            </w:pPr>
            <w:r>
              <w:rPr>
                <w:rStyle w:val="None"/>
                <w:lang w:val="en-US"/>
              </w:rPr>
              <w:t>3,000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D4D63" w14:textId="77777777" w:rsidR="002031ED" w:rsidRDefault="002031ED" w:rsidP="00B17542">
            <w:pPr>
              <w:pStyle w:val="BodyA"/>
              <w:widowControl w:val="0"/>
              <w:tabs>
                <w:tab w:val="left" w:pos="479"/>
              </w:tabs>
            </w:pPr>
            <w:r>
              <w:rPr>
                <w:rStyle w:val="None"/>
                <w:lang w:val="en-US"/>
              </w:rPr>
              <w:t>20%</w:t>
            </w:r>
          </w:p>
        </w:tc>
      </w:tr>
      <w:tr w:rsidR="002031ED" w14:paraId="631DD3C3"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E0638" w14:textId="77777777" w:rsidR="002031ED" w:rsidRDefault="002031ED" w:rsidP="00B17542">
            <w:pPr>
              <w:pStyle w:val="BodyA"/>
              <w:widowControl w:val="0"/>
              <w:tabs>
                <w:tab w:val="left" w:pos="479"/>
              </w:tabs>
            </w:pPr>
            <w:r>
              <w:rPr>
                <w:rStyle w:val="None"/>
                <w:lang w:val="en-US"/>
              </w:rPr>
              <w:t xml:space="preserve">Extended research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15435" w14:textId="77777777" w:rsidR="002031ED" w:rsidRDefault="002031ED" w:rsidP="00B17542">
            <w:pPr>
              <w:pStyle w:val="BodyA"/>
              <w:widowControl w:val="0"/>
              <w:tabs>
                <w:tab w:val="left" w:pos="479"/>
              </w:tabs>
            </w:pPr>
            <w:r>
              <w:rPr>
                <w:rStyle w:val="None"/>
                <w:lang w:val="en-US"/>
              </w:rPr>
              <w:t>6,000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84222" w14:textId="77777777" w:rsidR="002031ED" w:rsidRDefault="002031ED" w:rsidP="00B17542">
            <w:pPr>
              <w:pStyle w:val="BodyA"/>
              <w:widowControl w:val="0"/>
              <w:tabs>
                <w:tab w:val="left" w:pos="479"/>
              </w:tabs>
            </w:pPr>
            <w:r>
              <w:rPr>
                <w:rStyle w:val="None"/>
                <w:lang w:val="en-US"/>
              </w:rPr>
              <w:t>60%</w:t>
            </w:r>
          </w:p>
        </w:tc>
      </w:tr>
      <w:tr w:rsidR="002031ED" w14:paraId="7F9753FD"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1CFA3" w14:textId="77777777" w:rsidR="002031ED" w:rsidRDefault="002031ED" w:rsidP="00B17542">
            <w:pPr>
              <w:pStyle w:val="BodyA"/>
              <w:spacing w:before="2" w:after="2"/>
              <w:jc w:val="center"/>
            </w:pPr>
            <w:r>
              <w:rPr>
                <w:rStyle w:val="None"/>
                <w:lang w:val="en-US"/>
              </w:rPr>
              <w:t>OR</w:t>
            </w:r>
          </w:p>
        </w:tc>
      </w:tr>
      <w:tr w:rsidR="002031ED" w14:paraId="2EB2168D" w14:textId="77777777" w:rsidTr="00B17542">
        <w:trPr>
          <w:trHeight w:val="2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DFE74" w14:textId="77777777" w:rsidR="002031ED" w:rsidRDefault="002031ED" w:rsidP="00B17542">
            <w:pPr>
              <w:pStyle w:val="BodyA"/>
              <w:widowControl w:val="0"/>
              <w:tabs>
                <w:tab w:val="left" w:pos="479"/>
              </w:tabs>
            </w:pPr>
            <w:r>
              <w:rPr>
                <w:rStyle w:val="None"/>
                <w:lang w:val="en-US"/>
              </w:rPr>
              <w:t>Dissertation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79768" w14:textId="77777777" w:rsidR="002031ED" w:rsidRDefault="002031ED" w:rsidP="00B17542">
            <w:pPr>
              <w:pStyle w:val="BodyA"/>
              <w:widowControl w:val="0"/>
              <w:tabs>
                <w:tab w:val="left" w:pos="479"/>
              </w:tabs>
            </w:pPr>
            <w:r>
              <w:rPr>
                <w:rStyle w:val="None"/>
                <w:lang w:val="en-US"/>
              </w:rPr>
              <w:t>12,000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866F1" w14:textId="77777777" w:rsidR="002031ED" w:rsidRDefault="002031ED" w:rsidP="00B17542">
            <w:pPr>
              <w:pStyle w:val="BodyA"/>
              <w:widowControl w:val="0"/>
              <w:tabs>
                <w:tab w:val="left" w:pos="479"/>
              </w:tabs>
            </w:pPr>
            <w:r>
              <w:rPr>
                <w:rStyle w:val="None"/>
                <w:lang w:val="en-US"/>
              </w:rPr>
              <w:t>100%</w:t>
            </w:r>
          </w:p>
        </w:tc>
      </w:tr>
      <w:tr w:rsidR="002031ED" w14:paraId="0C2E555B"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17E163" w14:textId="77777777" w:rsidR="002031ED" w:rsidRDefault="002031ED" w:rsidP="00B17542">
            <w:pPr>
              <w:pStyle w:val="BodyA"/>
              <w:tabs>
                <w:tab w:val="left" w:pos="299"/>
              </w:tabs>
              <w:jc w:val="center"/>
            </w:pPr>
            <w:r>
              <w:rPr>
                <w:rStyle w:val="None"/>
                <w:b/>
                <w:bCs/>
                <w:lang w:val="en-US"/>
              </w:rPr>
              <w:t>Assessment Detail</w:t>
            </w:r>
          </w:p>
        </w:tc>
      </w:tr>
      <w:tr w:rsidR="002031ED" w14:paraId="6384D324"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34FC" w14:textId="77777777" w:rsidR="002031ED" w:rsidRDefault="002031ED" w:rsidP="00B17542">
            <w:pPr>
              <w:pStyle w:val="BodyA"/>
              <w:tabs>
                <w:tab w:val="left" w:pos="299"/>
              </w:tabs>
            </w:pPr>
            <w:r>
              <w:rPr>
                <w:rStyle w:val="None"/>
                <w:lang w:val="en-US"/>
              </w:rPr>
              <w:t xml:space="preserve">Students have the choice of three assessment options as outlined below. The choice of assessment option will be agreed with the Course Leader. </w:t>
            </w:r>
          </w:p>
          <w:p w14:paraId="0C36A458" w14:textId="77777777" w:rsidR="002031ED" w:rsidRDefault="002031ED" w:rsidP="00B17542">
            <w:pPr>
              <w:pStyle w:val="BodyA"/>
              <w:tabs>
                <w:tab w:val="left" w:pos="299"/>
              </w:tabs>
            </w:pPr>
          </w:p>
          <w:p w14:paraId="274B7858" w14:textId="77777777" w:rsidR="002031ED" w:rsidRDefault="002031ED" w:rsidP="008101B1">
            <w:pPr>
              <w:pStyle w:val="BodyA"/>
              <w:numPr>
                <w:ilvl w:val="0"/>
                <w:numId w:val="48"/>
              </w:numPr>
              <w:spacing w:line="240" w:lineRule="auto"/>
              <w:jc w:val="both"/>
              <w:rPr>
                <w:lang w:val="en-US"/>
              </w:rPr>
            </w:pPr>
            <w:r>
              <w:rPr>
                <w:rStyle w:val="None"/>
                <w:lang w:val="en-US"/>
              </w:rPr>
              <w:t>A relevant artefact (a short film) (70% 35% is the mark will be on the acting and 35% on the selected specialist skill.) with research essay of 3,000 words (30%). A joint submission from between three and five students on the course would be accepted. In addition to each student acting, the specific roles would need to be clearly defined prior to being considered by the course leader. An individual could take the responsibility for directing, producing, writing or editing. The individual‘s use of the allocated hours in creating the artefact must be clearly identifiable. Students are marked individually for each component of the artefact.</w:t>
            </w:r>
          </w:p>
          <w:p w14:paraId="1554A089" w14:textId="77777777" w:rsidR="002031ED" w:rsidRDefault="002031ED" w:rsidP="00B17542">
            <w:pPr>
              <w:pStyle w:val="BodyA"/>
              <w:ind w:left="299"/>
              <w:jc w:val="both"/>
            </w:pPr>
          </w:p>
          <w:p w14:paraId="6A9F7611" w14:textId="77777777" w:rsidR="002031ED" w:rsidRDefault="002031ED" w:rsidP="00B17542">
            <w:pPr>
              <w:pStyle w:val="BodyA"/>
              <w:ind w:left="299"/>
              <w:jc w:val="both"/>
            </w:pPr>
            <w:r>
              <w:rPr>
                <w:rStyle w:val="None"/>
                <w:lang w:val="en-US"/>
              </w:rPr>
              <w:lastRenderedPageBreak/>
              <w:t xml:space="preserve">The artefact would be an original 10 - 12 minute film which would be an original script written or devised, and performed by the students. It is an option for the group to secure post production specialists, such as an editor and sound mixer. Any additional cost, i.e. the hire of a sound studio, ADR, or special effects facilities would need to be incurred by the group, however. Technical resources, camera, basic sound equipment and editing facilities are available from the college at times to be negotiated with the unit tutor and technical resources department. Note: </w:t>
            </w:r>
          </w:p>
          <w:p w14:paraId="02816344" w14:textId="77777777" w:rsidR="002031ED" w:rsidRDefault="002031ED" w:rsidP="00B17542">
            <w:pPr>
              <w:pStyle w:val="BodyA"/>
              <w:ind w:left="299"/>
            </w:pPr>
          </w:p>
          <w:p w14:paraId="38C9C932" w14:textId="77777777" w:rsidR="002031ED" w:rsidRDefault="002031ED" w:rsidP="008101B1">
            <w:pPr>
              <w:pStyle w:val="PlainText"/>
              <w:numPr>
                <w:ilvl w:val="0"/>
                <w:numId w:val="49"/>
              </w:numPr>
              <w:rPr>
                <w:rFonts w:ascii="Open Sans" w:eastAsia="Open Sans" w:hAnsi="Open Sans" w:cs="Open Sans"/>
              </w:rPr>
            </w:pPr>
            <w:r>
              <w:rPr>
                <w:rStyle w:val="None"/>
                <w:rFonts w:ascii="Open Sans" w:eastAsia="Open Sans" w:hAnsi="Open Sans" w:cs="Open Sans"/>
              </w:rPr>
              <w:t>each group is allocated 4 days filming and 5 days editing</w:t>
            </w:r>
          </w:p>
          <w:p w14:paraId="3038646D" w14:textId="77777777" w:rsidR="002031ED" w:rsidRDefault="002031ED" w:rsidP="008101B1">
            <w:pPr>
              <w:pStyle w:val="PlainText"/>
              <w:numPr>
                <w:ilvl w:val="0"/>
                <w:numId w:val="49"/>
              </w:numPr>
              <w:rPr>
                <w:rFonts w:ascii="Open Sans" w:eastAsia="Open Sans" w:hAnsi="Open Sans" w:cs="Open Sans"/>
              </w:rPr>
            </w:pPr>
            <w:r>
              <w:rPr>
                <w:rStyle w:val="None"/>
                <w:rFonts w:ascii="Open Sans" w:eastAsia="Open Sans" w:hAnsi="Open Sans" w:cs="Open Sans"/>
              </w:rPr>
              <w:t>the films are shot in July/ August</w:t>
            </w:r>
          </w:p>
          <w:p w14:paraId="7E716B3B" w14:textId="77777777" w:rsidR="002031ED" w:rsidRDefault="002031ED" w:rsidP="008101B1">
            <w:pPr>
              <w:pStyle w:val="PlainText"/>
              <w:numPr>
                <w:ilvl w:val="0"/>
                <w:numId w:val="49"/>
              </w:numPr>
              <w:rPr>
                <w:rFonts w:ascii="Open Sans" w:eastAsia="Open Sans" w:hAnsi="Open Sans" w:cs="Open Sans"/>
              </w:rPr>
            </w:pPr>
            <w:r>
              <w:rPr>
                <w:rStyle w:val="None"/>
                <w:rFonts w:ascii="Open Sans" w:eastAsia="Open Sans" w:hAnsi="Open Sans" w:cs="Open Sans"/>
              </w:rPr>
              <w:t>there is no provision from the wardrobe department for this project</w:t>
            </w:r>
          </w:p>
          <w:p w14:paraId="602BBB21" w14:textId="77777777" w:rsidR="002031ED" w:rsidRDefault="002031ED" w:rsidP="008101B1">
            <w:pPr>
              <w:pStyle w:val="PlainText"/>
              <w:numPr>
                <w:ilvl w:val="0"/>
                <w:numId w:val="49"/>
              </w:numPr>
              <w:rPr>
                <w:rFonts w:ascii="Open Sans" w:eastAsia="Open Sans" w:hAnsi="Open Sans" w:cs="Open Sans"/>
              </w:rPr>
            </w:pPr>
            <w:r>
              <w:rPr>
                <w:rStyle w:val="None"/>
                <w:rFonts w:ascii="Open Sans" w:eastAsia="Open Sans" w:hAnsi="Open Sans" w:cs="Open Sans"/>
              </w:rPr>
              <w:t xml:space="preserve">there is no use of construction workshops. </w:t>
            </w:r>
          </w:p>
          <w:p w14:paraId="08B6D535" w14:textId="77777777" w:rsidR="002031ED" w:rsidRDefault="002031ED" w:rsidP="00B17542">
            <w:pPr>
              <w:pStyle w:val="PlainText"/>
              <w:ind w:left="360"/>
            </w:pPr>
          </w:p>
          <w:p w14:paraId="691DFB2A" w14:textId="77777777" w:rsidR="002031ED" w:rsidRDefault="002031ED" w:rsidP="00B17542">
            <w:pPr>
              <w:pStyle w:val="PlainText"/>
            </w:pPr>
            <w:r>
              <w:rPr>
                <w:rStyle w:val="None"/>
                <w:rFonts w:ascii="Open Sans" w:eastAsia="Open Sans" w:hAnsi="Open Sans" w:cs="Open Sans"/>
              </w:rPr>
              <w:t>The written component of the work will comprise  research essay based on a topic/issue relevant to the artefact (the film) which will demonstrate sustained written argument.</w:t>
            </w:r>
          </w:p>
          <w:p w14:paraId="3E395AD7" w14:textId="77777777" w:rsidR="002031ED" w:rsidRDefault="002031ED" w:rsidP="00B17542">
            <w:pPr>
              <w:pStyle w:val="BodyA"/>
              <w:ind w:left="299"/>
            </w:pPr>
          </w:p>
          <w:p w14:paraId="395EC91E" w14:textId="77777777" w:rsidR="002031ED" w:rsidRDefault="002031ED" w:rsidP="00B17542">
            <w:pPr>
              <w:pStyle w:val="BodyA"/>
              <w:tabs>
                <w:tab w:val="left" w:pos="299"/>
              </w:tabs>
              <w:ind w:left="299" w:hanging="299"/>
            </w:pPr>
          </w:p>
          <w:p w14:paraId="045643AB" w14:textId="77777777" w:rsidR="002031ED" w:rsidRDefault="002031ED" w:rsidP="00B17542">
            <w:pPr>
              <w:pStyle w:val="BodyA"/>
            </w:pPr>
            <w:r>
              <w:rPr>
                <w:rStyle w:val="None"/>
                <w:i/>
                <w:iCs/>
                <w:lang w:val="en-US"/>
              </w:rPr>
              <w:t>OR</w:t>
            </w:r>
          </w:p>
          <w:p w14:paraId="7C6E9A56" w14:textId="77777777" w:rsidR="002031ED" w:rsidRDefault="002031ED" w:rsidP="00B17542">
            <w:pPr>
              <w:pStyle w:val="BodyA"/>
              <w:tabs>
                <w:tab w:val="left" w:pos="299"/>
              </w:tabs>
              <w:ind w:left="299" w:hanging="299"/>
            </w:pPr>
          </w:p>
          <w:p w14:paraId="3A23BD51" w14:textId="77777777" w:rsidR="002031ED" w:rsidRDefault="002031ED" w:rsidP="008101B1">
            <w:pPr>
              <w:pStyle w:val="BodyA"/>
              <w:numPr>
                <w:ilvl w:val="0"/>
                <w:numId w:val="50"/>
              </w:numPr>
              <w:spacing w:line="240" w:lineRule="auto"/>
              <w:rPr>
                <w:lang w:val="en-US"/>
              </w:rPr>
            </w:pPr>
            <w:r>
              <w:rPr>
                <w:rStyle w:val="None"/>
                <w:lang w:val="en-US"/>
              </w:rPr>
              <w:t>A portfolio comprising the following elements which together add up to the equivalent of 12,000 words:</w:t>
            </w:r>
          </w:p>
          <w:p w14:paraId="0822B1CF" w14:textId="77777777" w:rsidR="002031ED" w:rsidRDefault="002031ED" w:rsidP="008101B1">
            <w:pPr>
              <w:pStyle w:val="ListParagraph"/>
              <w:numPr>
                <w:ilvl w:val="0"/>
                <w:numId w:val="51"/>
              </w:numPr>
              <w:pBdr>
                <w:top w:val="nil"/>
                <w:left w:val="nil"/>
                <w:bottom w:val="nil"/>
                <w:right w:val="nil"/>
                <w:between w:val="nil"/>
                <w:bar w:val="nil"/>
              </w:pBdr>
              <w:contextualSpacing w:val="0"/>
              <w:rPr>
                <w:rFonts w:eastAsia="Open Sans" w:cs="Open Sans"/>
              </w:rPr>
            </w:pPr>
            <w:r>
              <w:rPr>
                <w:rStyle w:val="None"/>
                <w:rFonts w:eastAsia="Open Sans" w:cs="Open Sans"/>
              </w:rPr>
              <w:t>case Study of 3,000 words. An example could be a study of a specific director who is of particular interest to you and whose work you have drawn on during the course. (20%)</w:t>
            </w:r>
          </w:p>
          <w:p w14:paraId="360BFC76" w14:textId="77777777" w:rsidR="002031ED" w:rsidRDefault="002031ED" w:rsidP="008101B1">
            <w:pPr>
              <w:pStyle w:val="ListParagraph"/>
              <w:numPr>
                <w:ilvl w:val="0"/>
                <w:numId w:val="51"/>
              </w:numPr>
              <w:pBdr>
                <w:top w:val="nil"/>
                <w:left w:val="nil"/>
                <w:bottom w:val="nil"/>
                <w:right w:val="nil"/>
                <w:between w:val="nil"/>
                <w:bar w:val="nil"/>
              </w:pBdr>
              <w:contextualSpacing w:val="0"/>
              <w:rPr>
                <w:rFonts w:eastAsia="Open Sans" w:cs="Open Sans"/>
              </w:rPr>
            </w:pPr>
            <w:r>
              <w:rPr>
                <w:rStyle w:val="None"/>
                <w:rFonts w:eastAsia="Open Sans" w:cs="Open Sans"/>
              </w:rPr>
              <w:t>reflective essay of 3.000 words which focuses of your work on the show reel (20%)</w:t>
            </w:r>
          </w:p>
          <w:p w14:paraId="04E0FF6E" w14:textId="77777777" w:rsidR="002031ED" w:rsidRDefault="002031ED" w:rsidP="008101B1">
            <w:pPr>
              <w:pStyle w:val="ListParagraph"/>
              <w:numPr>
                <w:ilvl w:val="0"/>
                <w:numId w:val="51"/>
              </w:numPr>
              <w:pBdr>
                <w:top w:val="nil"/>
                <w:left w:val="nil"/>
                <w:bottom w:val="nil"/>
                <w:right w:val="nil"/>
                <w:between w:val="nil"/>
                <w:bar w:val="nil"/>
              </w:pBdr>
              <w:contextualSpacing w:val="0"/>
              <w:rPr>
                <w:rFonts w:eastAsia="Open Sans" w:cs="Open Sans"/>
              </w:rPr>
            </w:pPr>
            <w:r>
              <w:rPr>
                <w:rStyle w:val="None"/>
                <w:rFonts w:eastAsia="Open Sans" w:cs="Open Sans"/>
              </w:rPr>
              <w:t>piece of extended research of 6,000 words on a relevant topic of your choice (60%).</w:t>
            </w:r>
          </w:p>
          <w:p w14:paraId="46B3DA27" w14:textId="77777777" w:rsidR="002031ED" w:rsidRDefault="002031ED" w:rsidP="00B17542">
            <w:pPr>
              <w:pStyle w:val="BodyA"/>
              <w:tabs>
                <w:tab w:val="left" w:pos="299"/>
              </w:tabs>
              <w:ind w:left="299" w:hanging="299"/>
            </w:pPr>
          </w:p>
          <w:p w14:paraId="7CC4F709" w14:textId="77777777" w:rsidR="002031ED" w:rsidRDefault="002031ED" w:rsidP="00B17542">
            <w:pPr>
              <w:pStyle w:val="BodyA"/>
              <w:tabs>
                <w:tab w:val="left" w:pos="299"/>
              </w:tabs>
            </w:pPr>
            <w:r>
              <w:rPr>
                <w:rStyle w:val="None"/>
                <w:i/>
                <w:iCs/>
                <w:lang w:val="en-US"/>
              </w:rPr>
              <w:t>OR</w:t>
            </w:r>
          </w:p>
          <w:p w14:paraId="2B46118D" w14:textId="77777777" w:rsidR="002031ED" w:rsidRDefault="002031ED" w:rsidP="00B17542">
            <w:pPr>
              <w:pStyle w:val="BodyA"/>
              <w:tabs>
                <w:tab w:val="left" w:pos="299"/>
              </w:tabs>
            </w:pPr>
          </w:p>
          <w:p w14:paraId="3A1C1CAC" w14:textId="77777777" w:rsidR="002031ED" w:rsidRDefault="002031ED" w:rsidP="008101B1">
            <w:pPr>
              <w:pStyle w:val="BodyA"/>
              <w:numPr>
                <w:ilvl w:val="0"/>
                <w:numId w:val="52"/>
              </w:numPr>
              <w:spacing w:after="60" w:line="240" w:lineRule="auto"/>
              <w:rPr>
                <w:lang w:val="en-US"/>
              </w:rPr>
            </w:pPr>
            <w:r>
              <w:rPr>
                <w:rStyle w:val="None"/>
                <w:lang w:val="en-US"/>
              </w:rPr>
              <w:t>a dissertation of 12,000 words on a relevant research topic of your choice (100%).</w:t>
            </w:r>
          </w:p>
        </w:tc>
      </w:tr>
      <w:tr w:rsidR="002031ED" w14:paraId="47E6E518"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390" w:type="dxa"/>
              <w:bottom w:w="80" w:type="dxa"/>
              <w:right w:w="80" w:type="dxa"/>
            </w:tcMar>
          </w:tcPr>
          <w:p w14:paraId="79A4F20D" w14:textId="77777777" w:rsidR="002031ED" w:rsidRDefault="002031ED" w:rsidP="00B17542">
            <w:pPr>
              <w:pStyle w:val="ListParagraph"/>
              <w:ind w:left="310"/>
              <w:jc w:val="center"/>
            </w:pPr>
            <w:r>
              <w:rPr>
                <w:rStyle w:val="None"/>
                <w:rFonts w:eastAsia="Open Sans" w:cs="Open Sans"/>
                <w:b/>
                <w:bCs/>
              </w:rPr>
              <w:lastRenderedPageBreak/>
              <w:t>Assessment Notes</w:t>
            </w:r>
          </w:p>
        </w:tc>
      </w:tr>
      <w:tr w:rsidR="002031ED" w14:paraId="351DDA55"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F93AB" w14:textId="77777777" w:rsidR="002031ED" w:rsidRDefault="002031ED" w:rsidP="008101B1">
            <w:pPr>
              <w:pStyle w:val="BodyA"/>
              <w:numPr>
                <w:ilvl w:val="0"/>
                <w:numId w:val="53"/>
              </w:numPr>
              <w:spacing w:before="2" w:after="2"/>
              <w:rPr>
                <w:lang w:val="en-US"/>
              </w:rPr>
            </w:pPr>
            <w:r>
              <w:rPr>
                <w:rStyle w:val="None"/>
                <w:lang w:val="en-US"/>
              </w:rPr>
              <w:t xml:space="preserve">You must achieve a pass in all the above elements of assessment to pass the unit.  </w:t>
            </w:r>
          </w:p>
          <w:p w14:paraId="2501120A" w14:textId="77777777" w:rsidR="002031ED" w:rsidRDefault="002031ED" w:rsidP="008101B1">
            <w:pPr>
              <w:pStyle w:val="BodyA"/>
              <w:numPr>
                <w:ilvl w:val="0"/>
                <w:numId w:val="53"/>
              </w:numPr>
              <w:spacing w:before="2" w:after="2"/>
              <w:rPr>
                <w:lang w:val="en-US"/>
              </w:rPr>
            </w:pPr>
            <w:r>
              <w:rPr>
                <w:rStyle w:val="None"/>
                <w:lang w:val="en-US"/>
              </w:rPr>
              <w:t>This unit contributes 34% to the mark for the MA degree.</w:t>
            </w:r>
          </w:p>
        </w:tc>
      </w:tr>
      <w:tr w:rsidR="002031ED" w14:paraId="21F50538"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390" w:type="dxa"/>
              <w:bottom w:w="80" w:type="dxa"/>
              <w:right w:w="80" w:type="dxa"/>
            </w:tcMar>
          </w:tcPr>
          <w:p w14:paraId="554DBA68" w14:textId="77777777" w:rsidR="002031ED" w:rsidRDefault="002031ED" w:rsidP="00B17542">
            <w:pPr>
              <w:pStyle w:val="ListParagraph"/>
              <w:ind w:left="310"/>
              <w:jc w:val="center"/>
            </w:pPr>
            <w:r>
              <w:rPr>
                <w:rStyle w:val="None"/>
                <w:rFonts w:eastAsia="Open Sans" w:cs="Open Sans"/>
                <w:b/>
                <w:bCs/>
              </w:rPr>
              <w:t>Assessment Criteria</w:t>
            </w:r>
          </w:p>
        </w:tc>
      </w:tr>
      <w:tr w:rsidR="002031ED" w14:paraId="653107B7" w14:textId="77777777" w:rsidTr="00B17542">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5FC3A" w14:textId="77777777" w:rsidR="002031ED" w:rsidRDefault="002031ED" w:rsidP="008101B1">
            <w:pPr>
              <w:pStyle w:val="ListParagraph"/>
              <w:numPr>
                <w:ilvl w:val="0"/>
                <w:numId w:val="54"/>
              </w:numPr>
              <w:pBdr>
                <w:top w:val="nil"/>
                <w:left w:val="nil"/>
                <w:bottom w:val="nil"/>
                <w:right w:val="nil"/>
                <w:between w:val="nil"/>
                <w:bar w:val="nil"/>
              </w:pBdr>
              <w:contextualSpacing w:val="0"/>
              <w:rPr>
                <w:rStyle w:val="None"/>
                <w:rFonts w:eastAsia="Open Sans" w:cs="Open Sans"/>
              </w:rPr>
            </w:pPr>
            <w:r>
              <w:rPr>
                <w:rStyle w:val="None"/>
                <w:rFonts w:eastAsia="Open Sans" w:cs="Open Sans"/>
              </w:rPr>
              <w:t>Sustained, independent written argument.</w:t>
            </w:r>
          </w:p>
          <w:p w14:paraId="5F3A1077" w14:textId="77777777" w:rsidR="002031ED" w:rsidRDefault="002031ED" w:rsidP="008101B1">
            <w:pPr>
              <w:pStyle w:val="ListParagraph"/>
              <w:numPr>
                <w:ilvl w:val="0"/>
                <w:numId w:val="54"/>
              </w:numPr>
              <w:pBdr>
                <w:top w:val="nil"/>
                <w:left w:val="nil"/>
                <w:bottom w:val="nil"/>
                <w:right w:val="nil"/>
                <w:between w:val="nil"/>
                <w:bar w:val="nil"/>
              </w:pBdr>
              <w:contextualSpacing w:val="0"/>
              <w:rPr>
                <w:rStyle w:val="None"/>
                <w:rFonts w:eastAsia="Open Sans" w:cs="Open Sans"/>
              </w:rPr>
            </w:pPr>
            <w:r>
              <w:rPr>
                <w:rStyle w:val="None"/>
                <w:rFonts w:eastAsia="Open Sans" w:cs="Open Sans"/>
              </w:rPr>
              <w:t>Originality in the application of knowledge in relation to the matter of the unit.</w:t>
            </w:r>
          </w:p>
          <w:p w14:paraId="51968570" w14:textId="77777777" w:rsidR="002031ED" w:rsidRDefault="002031ED" w:rsidP="008101B1">
            <w:pPr>
              <w:pStyle w:val="ListParagraph"/>
              <w:numPr>
                <w:ilvl w:val="0"/>
                <w:numId w:val="54"/>
              </w:numPr>
              <w:pBdr>
                <w:top w:val="nil"/>
                <w:left w:val="nil"/>
                <w:bottom w:val="nil"/>
                <w:right w:val="nil"/>
                <w:between w:val="nil"/>
                <w:bar w:val="nil"/>
              </w:pBdr>
              <w:contextualSpacing w:val="0"/>
              <w:rPr>
                <w:rStyle w:val="None"/>
                <w:rFonts w:eastAsia="Open Sans" w:cs="Open Sans"/>
              </w:rPr>
            </w:pPr>
            <w:r>
              <w:rPr>
                <w:rStyle w:val="None"/>
                <w:rFonts w:eastAsia="Open Sans" w:cs="Open Sans"/>
              </w:rPr>
              <w:t>Analytical and critical awareness of relevant contemporary issues.</w:t>
            </w:r>
          </w:p>
          <w:p w14:paraId="1689FC39" w14:textId="77777777" w:rsidR="002031ED" w:rsidRDefault="002031ED" w:rsidP="008101B1">
            <w:pPr>
              <w:pStyle w:val="ListParagraph"/>
              <w:numPr>
                <w:ilvl w:val="0"/>
                <w:numId w:val="54"/>
              </w:numPr>
              <w:pBdr>
                <w:top w:val="nil"/>
                <w:left w:val="nil"/>
                <w:bottom w:val="nil"/>
                <w:right w:val="nil"/>
                <w:between w:val="nil"/>
                <w:bar w:val="nil"/>
              </w:pBdr>
              <w:contextualSpacing w:val="0"/>
              <w:rPr>
                <w:rStyle w:val="None"/>
                <w:rFonts w:eastAsia="Open Sans" w:cs="Open Sans"/>
              </w:rPr>
            </w:pPr>
            <w:r>
              <w:rPr>
                <w:rStyle w:val="None"/>
                <w:rFonts w:eastAsia="Open Sans" w:cs="Open Sans"/>
              </w:rPr>
              <w:t>Intellectual engagement.</w:t>
            </w:r>
          </w:p>
          <w:p w14:paraId="469DC4B7" w14:textId="77777777" w:rsidR="002031ED" w:rsidRDefault="002031ED" w:rsidP="008101B1">
            <w:pPr>
              <w:pStyle w:val="ListParagraph"/>
              <w:numPr>
                <w:ilvl w:val="0"/>
                <w:numId w:val="54"/>
              </w:numPr>
              <w:pBdr>
                <w:top w:val="nil"/>
                <w:left w:val="nil"/>
                <w:bottom w:val="nil"/>
                <w:right w:val="nil"/>
                <w:between w:val="nil"/>
                <w:bar w:val="nil"/>
              </w:pBdr>
              <w:contextualSpacing w:val="0"/>
              <w:rPr>
                <w:rStyle w:val="None"/>
                <w:rFonts w:eastAsia="Open Sans" w:cs="Open Sans"/>
              </w:rPr>
            </w:pPr>
            <w:r>
              <w:rPr>
                <w:rStyle w:val="None"/>
                <w:rFonts w:eastAsia="Open Sans" w:cs="Open Sans"/>
              </w:rPr>
              <w:t>Understanding and effective use of research and advanced scholarship.</w:t>
            </w:r>
          </w:p>
          <w:p w14:paraId="2D906830" w14:textId="77777777" w:rsidR="002031ED" w:rsidRDefault="002031ED" w:rsidP="00B17542">
            <w:pPr>
              <w:pStyle w:val="BodyA"/>
              <w:rPr>
                <w:rStyle w:val="None"/>
                <w:lang w:val="en-US"/>
              </w:rPr>
            </w:pPr>
          </w:p>
          <w:p w14:paraId="17F9CCC3" w14:textId="77777777" w:rsidR="002031ED" w:rsidRDefault="002031ED" w:rsidP="00B17542">
            <w:pPr>
              <w:pStyle w:val="BodyA"/>
              <w:spacing w:after="60"/>
            </w:pPr>
            <w:r>
              <w:rPr>
                <w:rStyle w:val="None"/>
                <w:lang w:val="en-US"/>
              </w:rPr>
              <w:t>For the Sustained Independent Project (SIP), other criteria from the M Framework may be added for assessment as appropriate for the individual course and would then be assessed. For example, “taking creative risks, selecting and implementing from these appropriately” might be appropriate.</w:t>
            </w: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2" w:name="_Toc143598748"/>
      <w:r>
        <w:rPr>
          <w:rFonts w:ascii="FogertyHairline" w:hAnsi="FogertyHairline"/>
          <w:b/>
          <w:color w:val="FFFFFF" w:themeColor="background1"/>
        </w:rPr>
        <w:lastRenderedPageBreak/>
        <w:t>READING LIST</w:t>
      </w:r>
      <w:bookmarkEnd w:id="22"/>
    </w:p>
    <w:p w14:paraId="3E279304" w14:textId="77777777" w:rsidR="00BA0A47" w:rsidRDefault="00BA0A47" w:rsidP="00BA0A47"/>
    <w:p w14:paraId="63F7C8B7" w14:textId="77777777" w:rsidR="008101B1" w:rsidRDefault="008101B1" w:rsidP="008101B1">
      <w:pPr>
        <w:pStyle w:val="BodyAA"/>
        <w:rPr>
          <w:rStyle w:val="None"/>
          <w:b/>
          <w:bCs/>
          <w:lang w:val="de-DE"/>
        </w:rPr>
      </w:pPr>
      <w:r>
        <w:rPr>
          <w:rStyle w:val="None"/>
          <w:b/>
          <w:bCs/>
          <w:lang w:val="de-DE"/>
        </w:rPr>
        <w:t>TECHNIQUES FOR ACTING ON SCREEN</w:t>
      </w:r>
    </w:p>
    <w:p w14:paraId="33DBFDD5" w14:textId="77777777" w:rsidR="008101B1" w:rsidRDefault="008101B1" w:rsidP="008101B1">
      <w:pPr>
        <w:pStyle w:val="BodyAA"/>
        <w:rPr>
          <w:rStyle w:val="None"/>
          <w:b/>
          <w:bCs/>
        </w:rPr>
      </w:pPr>
    </w:p>
    <w:p w14:paraId="19A596B1" w14:textId="77777777" w:rsidR="008101B1" w:rsidRDefault="008101B1" w:rsidP="008101B1">
      <w:pPr>
        <w:pStyle w:val="BodyAA"/>
        <w:rPr>
          <w:rStyle w:val="None"/>
          <w:b/>
          <w:bCs/>
          <w:lang w:val="de-DE"/>
        </w:rPr>
      </w:pPr>
      <w:r>
        <w:rPr>
          <w:rStyle w:val="None"/>
          <w:b/>
          <w:bCs/>
          <w:lang w:val="de-DE"/>
        </w:rPr>
        <w:t>Key Texts</w:t>
      </w:r>
    </w:p>
    <w:p w14:paraId="0092D4A1" w14:textId="77777777" w:rsidR="008101B1" w:rsidRDefault="008101B1" w:rsidP="008101B1">
      <w:pPr>
        <w:pStyle w:val="BodyAA"/>
        <w:rPr>
          <w:rStyle w:val="None"/>
          <w:strike/>
        </w:rPr>
      </w:pPr>
    </w:p>
    <w:p w14:paraId="1BF3CD2D" w14:textId="77777777" w:rsidR="008101B1" w:rsidRDefault="008101B1" w:rsidP="008101B1">
      <w:pPr>
        <w:pStyle w:val="BodyAA"/>
        <w:rPr>
          <w:rStyle w:val="None"/>
        </w:rPr>
      </w:pPr>
      <w:r>
        <w:rPr>
          <w:rStyle w:val="None"/>
        </w:rPr>
        <w:t>Brennan, A (2016) The Energetic Performer, Singing Dragon.</w:t>
      </w:r>
    </w:p>
    <w:p w14:paraId="73130306" w14:textId="77777777" w:rsidR="008101B1" w:rsidRDefault="008101B1" w:rsidP="008101B1">
      <w:pPr>
        <w:pStyle w:val="BodyAA"/>
      </w:pPr>
      <w:r>
        <w:rPr>
          <w:rStyle w:val="None"/>
        </w:rPr>
        <w:t xml:space="preserve">Chamberlain, F. (2003) </w:t>
      </w:r>
      <w:r>
        <w:rPr>
          <w:rStyle w:val="None"/>
          <w:i/>
          <w:iCs/>
          <w:lang w:val="nl-NL"/>
        </w:rPr>
        <w:t>Michael Chekhov,</w:t>
      </w:r>
      <w:r>
        <w:rPr>
          <w:rStyle w:val="None"/>
        </w:rPr>
        <w:t xml:space="preserve"> Routledge</w:t>
      </w:r>
    </w:p>
    <w:p w14:paraId="3B67F40E" w14:textId="77777777" w:rsidR="008101B1" w:rsidRDefault="008101B1" w:rsidP="008101B1">
      <w:pPr>
        <w:pStyle w:val="BodyAA"/>
      </w:pPr>
      <w:r>
        <w:rPr>
          <w:rStyle w:val="None"/>
        </w:rPr>
        <w:t xml:space="preserve">Chekhov, M. (1993) </w:t>
      </w:r>
      <w:r>
        <w:rPr>
          <w:rStyle w:val="None"/>
          <w:i/>
          <w:iCs/>
        </w:rPr>
        <w:t>On the Technique of Acting</w:t>
      </w:r>
      <w:r>
        <w:rPr>
          <w:rStyle w:val="None"/>
        </w:rPr>
        <w:t>, Harper Resource</w:t>
      </w:r>
    </w:p>
    <w:p w14:paraId="1E0A8A57" w14:textId="77777777" w:rsidR="008101B1" w:rsidRDefault="008101B1" w:rsidP="008101B1">
      <w:pPr>
        <w:pStyle w:val="BodyAA"/>
      </w:pPr>
      <w:r>
        <w:rPr>
          <w:rStyle w:val="None"/>
        </w:rPr>
        <w:t xml:space="preserve">Churcher, M. (2004) </w:t>
      </w:r>
      <w:r>
        <w:rPr>
          <w:rStyle w:val="None"/>
          <w:i/>
          <w:iCs/>
        </w:rPr>
        <w:t>Acting on Camera: Truth in 24 Seconds</w:t>
      </w:r>
      <w:r>
        <w:rPr>
          <w:rStyle w:val="None"/>
        </w:rPr>
        <w:t>, London Virgin.</w:t>
      </w:r>
    </w:p>
    <w:p w14:paraId="1569E980" w14:textId="77777777" w:rsidR="008101B1" w:rsidRDefault="008101B1" w:rsidP="008101B1">
      <w:pPr>
        <w:pStyle w:val="BodyAA"/>
        <w:rPr>
          <w:rStyle w:val="None"/>
        </w:rPr>
      </w:pPr>
      <w:r>
        <w:rPr>
          <w:rStyle w:val="None"/>
        </w:rPr>
        <w:t>Linklater, K (1994 ) Freeing the Natural Voice. Nick Hern</w:t>
      </w:r>
    </w:p>
    <w:p w14:paraId="1B2F8854" w14:textId="77777777" w:rsidR="008101B1" w:rsidRDefault="008101B1" w:rsidP="008101B1">
      <w:pPr>
        <w:pStyle w:val="BodyAA"/>
      </w:pPr>
      <w:r>
        <w:rPr>
          <w:rStyle w:val="None"/>
        </w:rPr>
        <w:t xml:space="preserve">Merlin, B. (2008) </w:t>
      </w:r>
      <w:r>
        <w:rPr>
          <w:rStyle w:val="None"/>
          <w:i/>
          <w:iCs/>
        </w:rPr>
        <w:t>The Stanislavski Toolkit,</w:t>
      </w:r>
      <w:r>
        <w:rPr>
          <w:rStyle w:val="None"/>
        </w:rPr>
        <w:t xml:space="preserve"> Nick Hern</w:t>
      </w:r>
    </w:p>
    <w:p w14:paraId="098DB42B" w14:textId="77777777" w:rsidR="008101B1" w:rsidRDefault="008101B1" w:rsidP="008101B1">
      <w:pPr>
        <w:pStyle w:val="BodyAA"/>
      </w:pPr>
    </w:p>
    <w:p w14:paraId="1C458B33" w14:textId="77777777" w:rsidR="008101B1" w:rsidRDefault="008101B1" w:rsidP="008101B1">
      <w:pPr>
        <w:pStyle w:val="BodyAA"/>
        <w:rPr>
          <w:rStyle w:val="None"/>
          <w:b/>
          <w:bCs/>
        </w:rPr>
      </w:pPr>
      <w:r>
        <w:rPr>
          <w:rStyle w:val="None"/>
          <w:b/>
          <w:bCs/>
        </w:rPr>
        <w:t>Suggested Reading</w:t>
      </w:r>
    </w:p>
    <w:p w14:paraId="32F9D222" w14:textId="77777777" w:rsidR="008101B1" w:rsidRDefault="008101B1" w:rsidP="008101B1">
      <w:pPr>
        <w:pStyle w:val="BodyAA"/>
      </w:pPr>
    </w:p>
    <w:p w14:paraId="34FF3B71" w14:textId="77777777" w:rsidR="008101B1" w:rsidRDefault="008101B1" w:rsidP="008101B1">
      <w:pPr>
        <w:pStyle w:val="BodyAA"/>
      </w:pPr>
      <w:r>
        <w:rPr>
          <w:rStyle w:val="None"/>
        </w:rPr>
        <w:t xml:space="preserve">Alfreds, M (2011) </w:t>
      </w:r>
      <w:r>
        <w:rPr>
          <w:rStyle w:val="None"/>
          <w:i/>
          <w:iCs/>
        </w:rPr>
        <w:t>Different Every Night</w:t>
      </w:r>
      <w:r>
        <w:rPr>
          <w:rStyle w:val="None"/>
          <w:lang w:val="it-IT"/>
        </w:rPr>
        <w:t>. Nick Hern.</w:t>
      </w:r>
    </w:p>
    <w:p w14:paraId="3E9836C4" w14:textId="77777777" w:rsidR="008101B1" w:rsidRDefault="008101B1" w:rsidP="008101B1">
      <w:pPr>
        <w:pStyle w:val="BodyAA"/>
      </w:pPr>
      <w:r>
        <w:rPr>
          <w:rStyle w:val="None"/>
        </w:rPr>
        <w:t xml:space="preserve">Abbott, J (2012) </w:t>
      </w:r>
      <w:r>
        <w:rPr>
          <w:rStyle w:val="None"/>
          <w:i/>
          <w:iCs/>
        </w:rPr>
        <w:t>The Acting Book</w:t>
      </w:r>
      <w:r>
        <w:rPr>
          <w:rStyle w:val="None"/>
          <w:lang w:val="it-IT"/>
        </w:rPr>
        <w:t>. Nick Hern.</w:t>
      </w:r>
    </w:p>
    <w:p w14:paraId="7079D970" w14:textId="77777777" w:rsidR="008101B1" w:rsidRDefault="008101B1" w:rsidP="008101B1">
      <w:pPr>
        <w:pStyle w:val="BodyAA"/>
      </w:pPr>
      <w:r>
        <w:rPr>
          <w:rStyle w:val="None"/>
        </w:rPr>
        <w:t>Abbott, Leslie</w:t>
      </w:r>
      <w:r>
        <w:rPr>
          <w:rStyle w:val="None"/>
        </w:rPr>
        <w:tab/>
        <w:t>(1993)</w:t>
      </w:r>
      <w:r>
        <w:rPr>
          <w:rStyle w:val="None"/>
        </w:rPr>
        <w:tab/>
      </w:r>
      <w:r>
        <w:rPr>
          <w:rStyle w:val="None"/>
          <w:i/>
          <w:iCs/>
        </w:rPr>
        <w:t>Acting for Film and TV</w:t>
      </w:r>
      <w:r>
        <w:rPr>
          <w:rStyle w:val="None"/>
        </w:rPr>
        <w:t>, Belmont, Star Publishing.</w:t>
      </w:r>
    </w:p>
    <w:p w14:paraId="0D978E88" w14:textId="77777777" w:rsidR="008101B1" w:rsidRDefault="008101B1" w:rsidP="008101B1">
      <w:pPr>
        <w:pStyle w:val="BodyAA"/>
      </w:pPr>
      <w:r>
        <w:rPr>
          <w:rStyle w:val="None"/>
        </w:rPr>
        <w:t>Barr, Tony (1997) Ac</w:t>
      </w:r>
      <w:r>
        <w:rPr>
          <w:rStyle w:val="None"/>
          <w:i/>
          <w:iCs/>
        </w:rPr>
        <w:t>ting for the Camera</w:t>
      </w:r>
      <w:r>
        <w:rPr>
          <w:rStyle w:val="None"/>
        </w:rPr>
        <w:t>, New York, HarperCollins.</w:t>
      </w:r>
    </w:p>
    <w:p w14:paraId="0A43C004" w14:textId="77777777" w:rsidR="008101B1" w:rsidRDefault="008101B1" w:rsidP="008101B1">
      <w:pPr>
        <w:pStyle w:val="BodyAA"/>
      </w:pPr>
      <w:r>
        <w:rPr>
          <w:rStyle w:val="None"/>
        </w:rPr>
        <w:t xml:space="preserve">Baron, C &amp; Carnicke, S </w:t>
      </w:r>
      <w:r>
        <w:rPr>
          <w:rStyle w:val="None"/>
          <w:rFonts w:ascii="Arial" w:hAnsi="Arial"/>
          <w:b/>
          <w:bCs/>
          <w:color w:val="1F1F1E"/>
          <w:u w:color="1F1F1E"/>
          <w:shd w:val="clear" w:color="auto" w:fill="F9F8F8"/>
        </w:rPr>
        <w:t>Reframing Screen Performance</w:t>
      </w:r>
    </w:p>
    <w:p w14:paraId="642A0D4D" w14:textId="77777777" w:rsidR="008101B1" w:rsidRDefault="008101B1" w:rsidP="008101B1">
      <w:pPr>
        <w:pStyle w:val="BodyAA"/>
      </w:pPr>
      <w:r>
        <w:rPr>
          <w:rStyle w:val="None"/>
          <w:lang w:val="it-IT"/>
        </w:rPr>
        <w:t xml:space="preserve">Benedetti, R (2000) </w:t>
      </w:r>
      <w:r>
        <w:rPr>
          <w:rStyle w:val="None"/>
          <w:i/>
          <w:iCs/>
        </w:rPr>
        <w:t>Action! Acting for Film and Television Needham Heights</w:t>
      </w:r>
      <w:r>
        <w:rPr>
          <w:rStyle w:val="None"/>
          <w:lang w:val="it-IT"/>
        </w:rPr>
        <w:t>, Allyn &amp; Bacon.</w:t>
      </w:r>
    </w:p>
    <w:p w14:paraId="3C4D377D" w14:textId="77777777" w:rsidR="008101B1" w:rsidRDefault="008101B1" w:rsidP="008101B1">
      <w:pPr>
        <w:pStyle w:val="BodyAA"/>
      </w:pPr>
      <w:r>
        <w:rPr>
          <w:rStyle w:val="None"/>
        </w:rPr>
        <w:t xml:space="preserve">Blair, R (2008) </w:t>
      </w:r>
      <w:r>
        <w:rPr>
          <w:rStyle w:val="None"/>
          <w:i/>
          <w:iCs/>
        </w:rPr>
        <w:t>The Actor, Image and Action</w:t>
      </w:r>
      <w:r>
        <w:rPr>
          <w:rStyle w:val="None"/>
        </w:rPr>
        <w:t>. Routledge</w:t>
      </w:r>
    </w:p>
    <w:p w14:paraId="79567B31" w14:textId="77777777" w:rsidR="008101B1" w:rsidRDefault="008101B1" w:rsidP="008101B1">
      <w:pPr>
        <w:pStyle w:val="BodyAA"/>
      </w:pPr>
      <w:r>
        <w:rPr>
          <w:rStyle w:val="None"/>
        </w:rPr>
        <w:t xml:space="preserve">Boston, J &amp; Cook R (2009)(Ed) </w:t>
      </w:r>
      <w:r>
        <w:rPr>
          <w:rStyle w:val="None"/>
          <w:i/>
          <w:iCs/>
        </w:rPr>
        <w:t>Breath in Action</w:t>
      </w:r>
      <w:r>
        <w:rPr>
          <w:rStyle w:val="None"/>
          <w:lang w:val="da-DK"/>
        </w:rPr>
        <w:t>. Jessica Kingsley.</w:t>
      </w:r>
    </w:p>
    <w:p w14:paraId="05C0FD44" w14:textId="77777777" w:rsidR="008101B1" w:rsidRDefault="008101B1" w:rsidP="008101B1">
      <w:pPr>
        <w:pStyle w:val="BodyAA"/>
      </w:pPr>
      <w:r>
        <w:rPr>
          <w:rStyle w:val="None"/>
        </w:rPr>
        <w:t xml:space="preserve">Brestoff, R (1994) </w:t>
      </w:r>
      <w:r>
        <w:rPr>
          <w:rStyle w:val="None"/>
          <w:i/>
          <w:iCs/>
        </w:rPr>
        <w:t>The Camera Smart Actor</w:t>
      </w:r>
      <w:r>
        <w:rPr>
          <w:rStyle w:val="None"/>
        </w:rPr>
        <w:t>, Smith and Kraus.</w:t>
      </w:r>
    </w:p>
    <w:p w14:paraId="57C0D3EC" w14:textId="77777777" w:rsidR="008101B1" w:rsidRDefault="008101B1" w:rsidP="008101B1">
      <w:pPr>
        <w:pStyle w:val="BodyAA"/>
      </w:pPr>
      <w:r>
        <w:rPr>
          <w:rStyle w:val="None"/>
        </w:rPr>
        <w:t xml:space="preserve">Caine, M (1997) </w:t>
      </w:r>
      <w:r>
        <w:rPr>
          <w:rStyle w:val="None"/>
          <w:i/>
          <w:iCs/>
        </w:rPr>
        <w:t>Acting in Film</w:t>
      </w:r>
      <w:r>
        <w:rPr>
          <w:rStyle w:val="None"/>
        </w:rPr>
        <w:t>, New York, Applause Theatre Books.</w:t>
      </w:r>
    </w:p>
    <w:p w14:paraId="1B8EE3BF" w14:textId="77777777" w:rsidR="008101B1" w:rsidRDefault="008101B1" w:rsidP="008101B1">
      <w:pPr>
        <w:pStyle w:val="BodyAA"/>
      </w:pPr>
      <w:r>
        <w:rPr>
          <w:rStyle w:val="None"/>
        </w:rPr>
        <w:t xml:space="preserve">Carlson, S (1999) </w:t>
      </w:r>
      <w:r>
        <w:rPr>
          <w:rStyle w:val="None"/>
          <w:i/>
          <w:iCs/>
        </w:rPr>
        <w:t>Hitting Your Mark</w:t>
      </w:r>
      <w:r>
        <w:rPr>
          <w:rStyle w:val="None"/>
          <w:lang w:val="de-DE"/>
        </w:rPr>
        <w:t>, Studio, Michael Wiese Productions.</w:t>
      </w:r>
      <w:r>
        <w:rPr>
          <w:rStyle w:val="None"/>
          <w:lang w:val="de-DE"/>
        </w:rPr>
        <w:tab/>
      </w:r>
    </w:p>
    <w:p w14:paraId="53C3D626" w14:textId="77777777" w:rsidR="008101B1" w:rsidRDefault="008101B1" w:rsidP="008101B1">
      <w:pPr>
        <w:pStyle w:val="BodyAA"/>
        <w:rPr>
          <w:rStyle w:val="None"/>
        </w:rPr>
      </w:pPr>
      <w:r>
        <w:rPr>
          <w:rStyle w:val="None"/>
        </w:rPr>
        <w:t xml:space="preserve">Ewan, V &amp; Sagousky K,(2019) A Movement Handbook for Actors. </w:t>
      </w:r>
    </w:p>
    <w:p w14:paraId="1AFB5FC0" w14:textId="77777777" w:rsidR="008101B1" w:rsidRDefault="008101B1" w:rsidP="008101B1">
      <w:pPr>
        <w:pStyle w:val="BodyAA"/>
      </w:pPr>
      <w:r>
        <w:rPr>
          <w:rStyle w:val="None"/>
        </w:rPr>
        <w:t xml:space="preserve">Houseman, B (2008) </w:t>
      </w:r>
      <w:r>
        <w:rPr>
          <w:rStyle w:val="None"/>
          <w:i/>
          <w:iCs/>
        </w:rPr>
        <w:t>Tackling Text &amp; Subtext</w:t>
      </w:r>
      <w:r>
        <w:rPr>
          <w:rStyle w:val="None"/>
          <w:lang w:val="it-IT"/>
        </w:rPr>
        <w:t>. Nick Hern.</w:t>
      </w:r>
      <w:r>
        <w:rPr>
          <w:rStyle w:val="None"/>
          <w:lang w:val="it-IT"/>
        </w:rPr>
        <w:tab/>
      </w:r>
    </w:p>
    <w:p w14:paraId="38950A77" w14:textId="77777777" w:rsidR="008101B1" w:rsidRDefault="008101B1" w:rsidP="008101B1">
      <w:pPr>
        <w:pStyle w:val="BodyAA"/>
        <w:rPr>
          <w:rStyle w:val="None"/>
        </w:rPr>
      </w:pPr>
      <w:r>
        <w:rPr>
          <w:rStyle w:val="None"/>
        </w:rPr>
        <w:t>Kemo, R (2012) Embodied Acting. Routledge</w:t>
      </w:r>
    </w:p>
    <w:p w14:paraId="48BF362C" w14:textId="77777777" w:rsidR="008101B1" w:rsidRDefault="008101B1" w:rsidP="008101B1">
      <w:pPr>
        <w:pStyle w:val="BodyAA"/>
      </w:pPr>
      <w:r>
        <w:rPr>
          <w:rStyle w:val="None"/>
          <w:lang w:val="nl-NL"/>
        </w:rPr>
        <w:t xml:space="preserve">Linklater, K (1976) </w:t>
      </w:r>
      <w:r>
        <w:rPr>
          <w:rStyle w:val="None"/>
          <w:i/>
          <w:iCs/>
        </w:rPr>
        <w:t>Freeing the Natural Voice</w:t>
      </w:r>
      <w:r>
        <w:rPr>
          <w:rStyle w:val="None"/>
          <w:lang w:val="it-IT"/>
        </w:rPr>
        <w:t>. Nick Hern.</w:t>
      </w:r>
    </w:p>
    <w:p w14:paraId="6A8DFFA3" w14:textId="77777777" w:rsidR="008101B1" w:rsidRDefault="008101B1" w:rsidP="008101B1">
      <w:pPr>
        <w:pStyle w:val="BodyAA"/>
      </w:pPr>
      <w:r>
        <w:rPr>
          <w:rStyle w:val="None"/>
        </w:rPr>
        <w:t xml:space="preserve">Mamet, D. (1999) </w:t>
      </w:r>
      <w:r>
        <w:rPr>
          <w:rStyle w:val="None"/>
          <w:i/>
          <w:iCs/>
        </w:rPr>
        <w:t>True or False</w:t>
      </w:r>
      <w:r>
        <w:rPr>
          <w:rStyle w:val="None"/>
        </w:rPr>
        <w:t>, Faber and Fabere Body Speaks. Methuen.</w:t>
      </w:r>
    </w:p>
    <w:p w14:paraId="6494FF42" w14:textId="77777777" w:rsidR="008101B1" w:rsidRDefault="008101B1" w:rsidP="008101B1">
      <w:pPr>
        <w:pStyle w:val="BodyAA"/>
      </w:pPr>
      <w:r>
        <w:rPr>
          <w:rStyle w:val="None"/>
        </w:rPr>
        <w:t>McGraw, D (2018) Training the Actor</w:t>
      </w:r>
      <w:r>
        <w:rPr>
          <w:rStyle w:val="None"/>
          <w:rtl/>
          <w:lang w:val="ar-SA"/>
        </w:rPr>
        <w:t>’</w:t>
      </w:r>
      <w:r>
        <w:rPr>
          <w:rStyle w:val="None"/>
        </w:rPr>
        <w:t>s Body. Bloomsbury</w:t>
      </w:r>
    </w:p>
    <w:p w14:paraId="43116829" w14:textId="77777777" w:rsidR="008101B1" w:rsidRDefault="008101B1" w:rsidP="008101B1">
      <w:pPr>
        <w:pStyle w:val="BodyAA"/>
      </w:pPr>
      <w:r>
        <w:rPr>
          <w:rStyle w:val="None"/>
        </w:rPr>
        <w:t xml:space="preserve">Merlin, B (2016) </w:t>
      </w:r>
      <w:r>
        <w:rPr>
          <w:rStyle w:val="None"/>
          <w:i/>
          <w:iCs/>
        </w:rPr>
        <w:t>Facing the Fear</w:t>
      </w:r>
      <w:r>
        <w:rPr>
          <w:rStyle w:val="None"/>
        </w:rPr>
        <w:t>. Nick Hern</w:t>
      </w:r>
    </w:p>
    <w:p w14:paraId="0DD5B6ED" w14:textId="77777777" w:rsidR="008101B1" w:rsidRDefault="008101B1" w:rsidP="008101B1">
      <w:pPr>
        <w:pStyle w:val="BodyAA"/>
      </w:pPr>
      <w:r>
        <w:rPr>
          <w:rStyle w:val="None"/>
        </w:rPr>
        <w:t xml:space="preserve">Moseley, N (2016) </w:t>
      </w:r>
      <w:r>
        <w:rPr>
          <w:rStyle w:val="None"/>
          <w:i/>
          <w:iCs/>
        </w:rPr>
        <w:t>Actioning</w:t>
      </w:r>
      <w:r>
        <w:rPr>
          <w:rStyle w:val="None"/>
          <w:lang w:val="it-IT"/>
        </w:rPr>
        <w:t>. Nick Hern.</w:t>
      </w:r>
    </w:p>
    <w:p w14:paraId="5AD76741" w14:textId="77777777" w:rsidR="008101B1" w:rsidRDefault="008101B1" w:rsidP="008101B1">
      <w:pPr>
        <w:pStyle w:val="BodyAA"/>
        <w:rPr>
          <w:rStyle w:val="None"/>
        </w:rPr>
      </w:pPr>
      <w:r>
        <w:rPr>
          <w:rStyle w:val="None"/>
        </w:rPr>
        <w:t>Morris, E (2017) Rhythm in Actin and Performance. Bloomsbury</w:t>
      </w:r>
    </w:p>
    <w:p w14:paraId="14A11B8E" w14:textId="77777777" w:rsidR="008101B1" w:rsidRDefault="008101B1" w:rsidP="008101B1">
      <w:pPr>
        <w:pStyle w:val="BodyAA"/>
        <w:rPr>
          <w:rStyle w:val="None"/>
          <w:rFonts w:ascii="Arial" w:eastAsia="Arial" w:hAnsi="Arial" w:cs="Arial"/>
          <w:color w:val="1F1F1E"/>
          <w:u w:color="1F1F1E"/>
          <w:shd w:val="clear" w:color="auto" w:fill="F9F8F8"/>
        </w:rPr>
      </w:pPr>
      <w:r>
        <w:rPr>
          <w:rStyle w:val="None"/>
        </w:rPr>
        <w:t xml:space="preserve">Pomerance, M. </w:t>
      </w:r>
      <w:r>
        <w:rPr>
          <w:rStyle w:val="None"/>
          <w:rFonts w:ascii="Arial" w:hAnsi="Arial"/>
          <w:b/>
          <w:bCs/>
          <w:color w:val="1F1F1E"/>
          <w:u w:color="1F1F1E"/>
          <w:shd w:val="clear" w:color="auto" w:fill="F9F8F8"/>
        </w:rPr>
        <w:t>Riddles of Cinematic Performance by Murray Pomerance</w:t>
      </w:r>
      <w:r>
        <w:rPr>
          <w:rStyle w:val="None"/>
          <w:rFonts w:ascii="Arial" w:hAnsi="Arial"/>
          <w:color w:val="1F1F1E"/>
          <w:u w:color="1F1F1E"/>
          <w:shd w:val="clear" w:color="auto" w:fill="F9F8F8"/>
        </w:rPr>
        <w:t>. It's a very insightful detailed analysis of actor performance with the main focus on action and gesture.</w:t>
      </w:r>
    </w:p>
    <w:p w14:paraId="03AAE27E" w14:textId="77777777" w:rsidR="008101B1" w:rsidRDefault="008101B1" w:rsidP="008101B1">
      <w:pPr>
        <w:pStyle w:val="BodyAA"/>
      </w:pPr>
      <w:r>
        <w:rPr>
          <w:rStyle w:val="None"/>
          <w:rFonts w:ascii="Arial" w:hAnsi="Arial"/>
          <w:color w:val="1F1F1E"/>
          <w:u w:color="1F1F1E"/>
          <w:shd w:val="clear" w:color="auto" w:fill="F9F8F8"/>
        </w:rPr>
        <w:t xml:space="preserve">Rosenblum, R &amp; Karen, R </w:t>
      </w:r>
      <w:r>
        <w:rPr>
          <w:rStyle w:val="None"/>
          <w:rFonts w:ascii="Arial" w:hAnsi="Arial"/>
          <w:b/>
          <w:bCs/>
          <w:color w:val="1F1F1E"/>
          <w:u w:color="1F1F1E"/>
          <w:shd w:val="clear" w:color="auto" w:fill="F9F8F8"/>
        </w:rPr>
        <w:t>When The Shooting Stops The Cutting Begins A Film Editor's Story</w:t>
      </w:r>
    </w:p>
    <w:p w14:paraId="4DBFAF53" w14:textId="77777777" w:rsidR="008101B1" w:rsidRDefault="008101B1" w:rsidP="008101B1">
      <w:pPr>
        <w:pStyle w:val="BodyAA"/>
      </w:pPr>
      <w:r>
        <w:rPr>
          <w:rStyle w:val="None"/>
          <w:lang w:val="nl-NL"/>
        </w:rPr>
        <w:t>Rushe, S (2019) Michael Chekhov</w:t>
      </w:r>
      <w:r>
        <w:rPr>
          <w:rStyle w:val="None"/>
          <w:rtl/>
          <w:lang w:val="ar-SA"/>
        </w:rPr>
        <w:t>’</w:t>
      </w:r>
      <w:r>
        <w:rPr>
          <w:rStyle w:val="None"/>
        </w:rPr>
        <w:t>e Acting Technique. Methuen / Bloomsbury</w:t>
      </w:r>
    </w:p>
    <w:p w14:paraId="4DB5DBCB" w14:textId="77777777" w:rsidR="008101B1" w:rsidRDefault="008101B1" w:rsidP="008101B1">
      <w:pPr>
        <w:pStyle w:val="BodyAA"/>
        <w:rPr>
          <w:rStyle w:val="None"/>
        </w:rPr>
      </w:pPr>
      <w:r>
        <w:rPr>
          <w:rStyle w:val="None"/>
        </w:rPr>
        <w:t>Sharpe, E &amp; Haydn Roles, J (2009) How to do Accents . Methuen</w:t>
      </w:r>
      <w:r>
        <w:rPr>
          <w:rStyle w:val="None"/>
        </w:rPr>
        <w:tab/>
      </w:r>
    </w:p>
    <w:p w14:paraId="54BDD003" w14:textId="77777777" w:rsidR="008101B1" w:rsidRDefault="008101B1" w:rsidP="008101B1">
      <w:pPr>
        <w:pStyle w:val="BodyAA"/>
      </w:pPr>
      <w:r>
        <w:rPr>
          <w:rStyle w:val="None"/>
        </w:rPr>
        <w:t xml:space="preserve">Thompson, David </w:t>
      </w:r>
      <w:r>
        <w:rPr>
          <w:rStyle w:val="None"/>
          <w:rFonts w:ascii="Arial" w:hAnsi="Arial"/>
          <w:b/>
          <w:bCs/>
          <w:color w:val="1F1F1E"/>
          <w:u w:color="1F1F1E"/>
          <w:shd w:val="clear" w:color="auto" w:fill="F9F8F8"/>
        </w:rPr>
        <w:t>How To Watch A Movie</w:t>
      </w:r>
    </w:p>
    <w:p w14:paraId="10E1F80E" w14:textId="77777777" w:rsidR="008101B1" w:rsidRDefault="008101B1" w:rsidP="008101B1">
      <w:pPr>
        <w:pStyle w:val="BodyAA"/>
      </w:pPr>
      <w:r>
        <w:rPr>
          <w:rStyle w:val="None"/>
          <w:lang w:val="de-DE"/>
        </w:rPr>
        <w:t>Tucker, P . (</w:t>
      </w:r>
      <w:r>
        <w:rPr>
          <w:rStyle w:val="None"/>
        </w:rPr>
        <w:t>2002 ) The Secrets of Screen Acting</w:t>
      </w:r>
    </w:p>
    <w:p w14:paraId="47F5F951" w14:textId="77777777" w:rsidR="008101B1" w:rsidRDefault="008101B1" w:rsidP="008101B1">
      <w:pPr>
        <w:pStyle w:val="BodyAA"/>
      </w:pPr>
      <w:r>
        <w:rPr>
          <w:rStyle w:val="None"/>
        </w:rPr>
        <w:t xml:space="preserve">Weston, J.(1996) </w:t>
      </w:r>
      <w:r>
        <w:rPr>
          <w:rStyle w:val="None"/>
          <w:i/>
          <w:iCs/>
        </w:rPr>
        <w:t>Directing Actors</w:t>
      </w:r>
      <w:r>
        <w:rPr>
          <w:rStyle w:val="None"/>
          <w:lang w:val="de-DE"/>
        </w:rPr>
        <w:t>, Michael Wiese.</w:t>
      </w:r>
    </w:p>
    <w:p w14:paraId="426A7629" w14:textId="77777777" w:rsidR="008101B1" w:rsidRDefault="008101B1" w:rsidP="008101B1">
      <w:pPr>
        <w:pStyle w:val="BodyAA"/>
      </w:pPr>
      <w:r>
        <w:rPr>
          <w:rStyle w:val="None"/>
        </w:rPr>
        <w:t xml:space="preserve">Zarilli, P. (1995) </w:t>
      </w:r>
      <w:r>
        <w:rPr>
          <w:rStyle w:val="None"/>
          <w:i/>
          <w:iCs/>
        </w:rPr>
        <w:t>Acting (Re)Considered A Theoretical and Practical Guide</w:t>
      </w:r>
      <w:r>
        <w:rPr>
          <w:rStyle w:val="None"/>
        </w:rPr>
        <w:t>, Routledge.</w:t>
      </w:r>
    </w:p>
    <w:p w14:paraId="0943E5A7" w14:textId="77777777" w:rsidR="008101B1" w:rsidRDefault="008101B1" w:rsidP="008101B1">
      <w:pPr>
        <w:pStyle w:val="BodyAA"/>
      </w:pPr>
      <w:r>
        <w:rPr>
          <w:rStyle w:val="None"/>
        </w:rPr>
        <w:t xml:space="preserve">Zinder, D. (2002) </w:t>
      </w:r>
      <w:r>
        <w:rPr>
          <w:rStyle w:val="None"/>
          <w:i/>
          <w:iCs/>
        </w:rPr>
        <w:t>Body Voice Imagination: A Training for the Actor</w:t>
      </w:r>
      <w:r>
        <w:rPr>
          <w:rStyle w:val="None"/>
        </w:rPr>
        <w:t>, Theatre Arts Books.</w:t>
      </w:r>
    </w:p>
    <w:p w14:paraId="0CCDFA95" w14:textId="77777777" w:rsidR="008101B1" w:rsidRDefault="008101B1" w:rsidP="008101B1">
      <w:pPr>
        <w:pStyle w:val="BodyAA"/>
      </w:pPr>
    </w:p>
    <w:p w14:paraId="5512E179" w14:textId="77777777" w:rsidR="008101B1" w:rsidRDefault="008101B1" w:rsidP="008101B1">
      <w:pPr>
        <w:pStyle w:val="BodyAA"/>
      </w:pPr>
    </w:p>
    <w:p w14:paraId="5060B367" w14:textId="77777777" w:rsidR="008101B1" w:rsidRDefault="008101B1" w:rsidP="008101B1">
      <w:pPr>
        <w:pStyle w:val="Default"/>
        <w:spacing w:after="240" w:line="380" w:lineRule="atLeast"/>
        <w:rPr>
          <w:rStyle w:val="None"/>
          <w:rFonts w:ascii="Helvetica" w:eastAsia="Helvetica" w:hAnsi="Helvetica" w:cs="Helvetica"/>
          <w:u w:val="single"/>
        </w:rPr>
      </w:pPr>
      <w:r>
        <w:rPr>
          <w:rStyle w:val="None"/>
          <w:rFonts w:ascii="Helvetica" w:hAnsi="Helvetica"/>
          <w:u w:val="single"/>
        </w:rPr>
        <w:t>Voice work Reading List</w:t>
      </w:r>
    </w:p>
    <w:p w14:paraId="28CF4518" w14:textId="77777777" w:rsidR="008101B1" w:rsidRDefault="008101B1" w:rsidP="008101B1">
      <w:pPr>
        <w:pStyle w:val="Default"/>
        <w:spacing w:after="240" w:line="380" w:lineRule="atLeast"/>
        <w:rPr>
          <w:rStyle w:val="None"/>
          <w:rFonts w:ascii="Helvetica" w:eastAsia="Helvetica" w:hAnsi="Helvetica" w:cs="Helvetica"/>
          <w:u w:val="single"/>
        </w:rPr>
      </w:pPr>
      <w:r>
        <w:rPr>
          <w:rStyle w:val="None"/>
          <w:rFonts w:ascii="Helvetica" w:hAnsi="Helvetica"/>
          <w:u w:val="single"/>
        </w:rPr>
        <w:t xml:space="preserve">Essential Lessac: Honoring the Familiar in Body, Mind, Spirit – </w:t>
      </w:r>
      <w:r>
        <w:rPr>
          <w:rStyle w:val="None"/>
          <w:rFonts w:ascii="Helvetica" w:hAnsi="Helvetica"/>
          <w:u w:val="single"/>
          <w:lang w:val="de-DE"/>
        </w:rPr>
        <w:t xml:space="preserve">19 Jan. 2014 by Arthur Lessac, Deborah Kinghorn </w:t>
      </w:r>
      <w:r>
        <w:rPr>
          <w:rStyle w:val="None"/>
          <w:rFonts w:ascii="Helvetica" w:hAnsi="Helvetica"/>
          <w:u w:val="single"/>
        </w:rPr>
        <w:t xml:space="preserve">– </w:t>
      </w:r>
      <w:r>
        <w:rPr>
          <w:rStyle w:val="None"/>
          <w:rFonts w:ascii="Helvetica" w:hAnsi="Helvetica"/>
          <w:i/>
          <w:iCs/>
          <w:u w:val="single"/>
        </w:rPr>
        <w:t xml:space="preserve">simple, easy to read, first approach to voice. </w:t>
      </w:r>
    </w:p>
    <w:p w14:paraId="329A78EB" w14:textId="77777777" w:rsidR="008101B1" w:rsidRDefault="008101B1" w:rsidP="008101B1">
      <w:pPr>
        <w:pStyle w:val="Default"/>
        <w:spacing w:after="240" w:line="360" w:lineRule="atLeast"/>
        <w:rPr>
          <w:rStyle w:val="None"/>
          <w:rFonts w:ascii="Helvetica" w:eastAsia="Helvetica" w:hAnsi="Helvetica" w:cs="Helvetica"/>
        </w:rPr>
      </w:pPr>
      <w:r>
        <w:rPr>
          <w:rStyle w:val="None"/>
          <w:rFonts w:ascii="Helvetica" w:hAnsi="Helvetica"/>
          <w:b/>
          <w:bCs/>
        </w:rPr>
        <w:t xml:space="preserve">The Use and Training of the Human Voice: </w:t>
      </w:r>
      <w:r>
        <w:rPr>
          <w:rStyle w:val="None"/>
          <w:rFonts w:ascii="Helvetica" w:hAnsi="Helvetica"/>
        </w:rPr>
        <w:t xml:space="preserve">A Bio-Dynamic Approach to Vocal Life Paperback – 16 Nov. 1996 by Arthur Lessac – </w:t>
      </w:r>
      <w:r>
        <w:rPr>
          <w:rStyle w:val="None"/>
          <w:rFonts w:ascii="Helvetica" w:hAnsi="Helvetica"/>
          <w:i/>
          <w:iCs/>
        </w:rPr>
        <w:t>deepening the student</w:t>
      </w:r>
      <w:r>
        <w:rPr>
          <w:rStyle w:val="None"/>
          <w:rFonts w:ascii="Arial Unicode MS" w:hAnsi="Arial Unicode MS"/>
          <w:rtl/>
          <w:lang w:val="ar-SA"/>
        </w:rPr>
        <w:t>’</w:t>
      </w:r>
      <w:r>
        <w:rPr>
          <w:rStyle w:val="None"/>
          <w:rFonts w:ascii="Helvetica" w:hAnsi="Helvetica"/>
          <w:i/>
          <w:iCs/>
        </w:rPr>
        <w:t xml:space="preserve">s understanding of the Lessac Voice Practice. </w:t>
      </w:r>
    </w:p>
    <w:p w14:paraId="6B1DA8FC" w14:textId="77777777" w:rsidR="008101B1" w:rsidRDefault="008101B1" w:rsidP="008101B1">
      <w:pPr>
        <w:pStyle w:val="Default"/>
        <w:spacing w:after="240" w:line="360" w:lineRule="atLeast"/>
        <w:rPr>
          <w:rStyle w:val="None"/>
          <w:rFonts w:ascii="Helvetica" w:eastAsia="Helvetica" w:hAnsi="Helvetica" w:cs="Helvetica"/>
        </w:rPr>
      </w:pPr>
      <w:r>
        <w:rPr>
          <w:rStyle w:val="None"/>
          <w:rFonts w:ascii="Helvetica" w:hAnsi="Helvetica"/>
          <w:b/>
          <w:bCs/>
        </w:rPr>
        <w:t xml:space="preserve">Anatomy of Voice: How to Enhance and Project Your Best </w:t>
      </w:r>
      <w:r>
        <w:rPr>
          <w:rStyle w:val="None"/>
          <w:rFonts w:ascii="Helvetica" w:hAnsi="Helvetica"/>
        </w:rPr>
        <w:t xml:space="preserve">Voice by Blandine Calais-Germain and François Germain | 28 Jan 2016 – </w:t>
      </w:r>
      <w:r>
        <w:rPr>
          <w:rStyle w:val="None"/>
          <w:rFonts w:ascii="Helvetica" w:hAnsi="Helvetica"/>
          <w:i/>
          <w:iCs/>
        </w:rPr>
        <w:t xml:space="preserve">an excellent visual resource of the voice. </w:t>
      </w:r>
    </w:p>
    <w:p w14:paraId="6BE8AEAD" w14:textId="77777777" w:rsidR="008101B1" w:rsidRDefault="008101B1" w:rsidP="008101B1">
      <w:pPr>
        <w:pStyle w:val="Default"/>
        <w:spacing w:after="240" w:line="360" w:lineRule="atLeast"/>
        <w:rPr>
          <w:rStyle w:val="None"/>
          <w:rFonts w:ascii="Helvetica" w:eastAsia="Helvetica" w:hAnsi="Helvetica" w:cs="Helvetica"/>
        </w:rPr>
      </w:pPr>
      <w:r>
        <w:rPr>
          <w:rStyle w:val="None"/>
          <w:rFonts w:ascii="Helvetica" w:hAnsi="Helvetica"/>
          <w:b/>
          <w:bCs/>
        </w:rPr>
        <w:t xml:space="preserve">Training the Speaking Voice </w:t>
      </w:r>
      <w:r>
        <w:rPr>
          <w:rStyle w:val="None"/>
          <w:rFonts w:ascii="Helvetica" w:hAnsi="Helvetica"/>
        </w:rPr>
        <w:t xml:space="preserve">by Pamela Anderson Lee and Virgil A. Anderson | 1 Mar 1977 – </w:t>
      </w:r>
      <w:r>
        <w:rPr>
          <w:rStyle w:val="None"/>
          <w:rFonts w:ascii="Helvetica" w:hAnsi="Helvetica"/>
          <w:i/>
          <w:iCs/>
        </w:rPr>
        <w:t xml:space="preserve">more traditional, but an excellent complete vocal training resource. </w:t>
      </w:r>
    </w:p>
    <w:p w14:paraId="588208AD" w14:textId="77777777" w:rsidR="008101B1" w:rsidRDefault="008101B1" w:rsidP="008101B1">
      <w:pPr>
        <w:pStyle w:val="Default"/>
        <w:spacing w:after="240" w:line="360" w:lineRule="atLeast"/>
        <w:rPr>
          <w:rStyle w:val="None"/>
          <w:rFonts w:ascii="Helvetica" w:eastAsia="Helvetica" w:hAnsi="Helvetica" w:cs="Helvetica"/>
        </w:rPr>
      </w:pPr>
      <w:r>
        <w:rPr>
          <w:rStyle w:val="None"/>
          <w:rFonts w:ascii="Helvetica" w:hAnsi="Helvetica"/>
          <w:b/>
          <w:bCs/>
        </w:rPr>
        <w:t xml:space="preserve">Finding Your Voice: A Complete Voice Training Manual for Actors </w:t>
      </w:r>
      <w:r>
        <w:rPr>
          <w:rStyle w:val="None"/>
          <w:rFonts w:ascii="Helvetica" w:hAnsi="Helvetica"/>
        </w:rPr>
        <w:t xml:space="preserve">(Nick Hern Books) by Barbara Houseman | 25 Jul 2002 – </w:t>
      </w:r>
      <w:r>
        <w:rPr>
          <w:rStyle w:val="None"/>
          <w:rFonts w:ascii="Helvetica" w:hAnsi="Helvetica"/>
          <w:i/>
          <w:iCs/>
        </w:rPr>
        <w:t>contemporary</w:t>
      </w:r>
      <w:r>
        <w:rPr>
          <w:rStyle w:val="None"/>
          <w:rFonts w:ascii="Helvetica" w:hAnsi="Helvetica"/>
        </w:rPr>
        <w:t xml:space="preserve">, </w:t>
      </w:r>
      <w:r>
        <w:rPr>
          <w:rStyle w:val="None"/>
          <w:rFonts w:ascii="Helvetica" w:hAnsi="Helvetica"/>
          <w:i/>
          <w:iCs/>
        </w:rPr>
        <w:t xml:space="preserve">simple, easy to read. </w:t>
      </w:r>
    </w:p>
    <w:p w14:paraId="0F93A8FF" w14:textId="77777777" w:rsidR="008101B1" w:rsidRDefault="008101B1" w:rsidP="008101B1">
      <w:pPr>
        <w:pStyle w:val="Default"/>
        <w:spacing w:after="240" w:line="360" w:lineRule="atLeast"/>
        <w:rPr>
          <w:rStyle w:val="None"/>
          <w:rFonts w:ascii="Helvetica" w:eastAsia="Helvetica" w:hAnsi="Helvetica" w:cs="Helvetica"/>
        </w:rPr>
      </w:pPr>
      <w:r>
        <w:rPr>
          <w:rStyle w:val="None"/>
          <w:rFonts w:ascii="Helvetica" w:hAnsi="Helvetica"/>
          <w:b/>
          <w:bCs/>
        </w:rPr>
        <w:t xml:space="preserve">The Voice Book: For Actors, Public Speakers and Everyone Who Wants to Make the Most of Their Voice </w:t>
      </w:r>
      <w:r>
        <w:rPr>
          <w:rStyle w:val="None"/>
          <w:rFonts w:ascii="Helvetica" w:hAnsi="Helvetica"/>
        </w:rPr>
        <w:t xml:space="preserve">by Michael Mccallion | 16 Nov 1998 </w:t>
      </w:r>
      <w:r>
        <w:rPr>
          <w:rStyle w:val="None"/>
          <w:rFonts w:ascii="Helvetica" w:hAnsi="Helvetica"/>
          <w:i/>
          <w:iCs/>
        </w:rPr>
        <w:t xml:space="preserve">- more traditional, but an excellent vocal training resource. </w:t>
      </w:r>
    </w:p>
    <w:p w14:paraId="2EC6F171" w14:textId="77777777" w:rsidR="008101B1" w:rsidRDefault="008101B1" w:rsidP="008101B1">
      <w:pPr>
        <w:pStyle w:val="Default"/>
        <w:spacing w:after="240" w:line="360" w:lineRule="atLeast"/>
        <w:rPr>
          <w:rStyle w:val="None"/>
          <w:rFonts w:ascii="Helvetica" w:eastAsia="Helvetica" w:hAnsi="Helvetica" w:cs="Helvetica"/>
        </w:rPr>
      </w:pPr>
      <w:r>
        <w:rPr>
          <w:rStyle w:val="None"/>
          <w:rFonts w:ascii="Helvetica" w:hAnsi="Helvetica"/>
          <w:b/>
          <w:bCs/>
        </w:rPr>
        <w:t xml:space="preserve">The Need for Words </w:t>
      </w:r>
      <w:r>
        <w:rPr>
          <w:rStyle w:val="None"/>
          <w:rFonts w:ascii="Helvetica" w:hAnsi="Helvetica"/>
        </w:rPr>
        <w:t xml:space="preserve">(Performance Books) by Patsy Rodenburg | 22 Feb 2018 - </w:t>
      </w:r>
      <w:r>
        <w:rPr>
          <w:rStyle w:val="None"/>
          <w:rFonts w:ascii="Helvetica" w:hAnsi="Helvetica"/>
          <w:i/>
          <w:iCs/>
        </w:rPr>
        <w:t xml:space="preserve">excellent resource for text-work </w:t>
      </w:r>
    </w:p>
    <w:p w14:paraId="21293560" w14:textId="77777777" w:rsidR="008101B1" w:rsidRDefault="008101B1" w:rsidP="008101B1">
      <w:pPr>
        <w:pStyle w:val="Default"/>
        <w:spacing w:after="240" w:line="380" w:lineRule="atLeast"/>
        <w:rPr>
          <w:rStyle w:val="None"/>
          <w:rFonts w:ascii="Helvetica" w:eastAsia="Helvetica" w:hAnsi="Helvetica" w:cs="Helvetica"/>
        </w:rPr>
      </w:pPr>
      <w:r>
        <w:rPr>
          <w:rStyle w:val="None"/>
          <w:rFonts w:ascii="Helvetica" w:hAnsi="Helvetica"/>
        </w:rPr>
        <w:t xml:space="preserve">Secondary Sources </w:t>
      </w:r>
    </w:p>
    <w:p w14:paraId="44F155A1" w14:textId="77777777" w:rsidR="008101B1" w:rsidRDefault="008101B1" w:rsidP="008101B1">
      <w:pPr>
        <w:pStyle w:val="Default"/>
        <w:spacing w:after="240" w:line="360" w:lineRule="atLeast"/>
        <w:rPr>
          <w:rStyle w:val="None"/>
          <w:rFonts w:ascii="Helvetica" w:eastAsia="Helvetica" w:hAnsi="Helvetica" w:cs="Helvetica"/>
        </w:rPr>
      </w:pPr>
      <w:r>
        <w:rPr>
          <w:rStyle w:val="None"/>
          <w:rFonts w:ascii="Helvetica" w:hAnsi="Helvetica"/>
          <w:b/>
          <w:bCs/>
        </w:rPr>
        <w:t xml:space="preserve">The Vocal Arts Workbook : A Practical Course for Developing the Expressive Range of Your Voice </w:t>
      </w:r>
      <w:r>
        <w:rPr>
          <w:rStyle w:val="None"/>
          <w:rFonts w:ascii="Helvetica" w:hAnsi="Helvetica"/>
        </w:rPr>
        <w:t xml:space="preserve">by David Carey , Rebecca Clark Carey, et al. | 31 Mar 2008 </w:t>
      </w:r>
      <w:r>
        <w:rPr>
          <w:rStyle w:val="None"/>
          <w:rFonts w:ascii="Helvetica" w:hAnsi="Helvetica"/>
          <w:i/>
          <w:iCs/>
        </w:rPr>
        <w:t xml:space="preserve">– simple exercises to apply for the voice. </w:t>
      </w:r>
    </w:p>
    <w:p w14:paraId="796ECC57" w14:textId="77777777" w:rsidR="008101B1" w:rsidRDefault="008101B1" w:rsidP="008101B1">
      <w:pPr>
        <w:pStyle w:val="Default"/>
        <w:spacing w:after="240" w:line="360" w:lineRule="atLeast"/>
        <w:rPr>
          <w:rStyle w:val="None"/>
          <w:rFonts w:ascii="Helvetica" w:eastAsia="Helvetica" w:hAnsi="Helvetica" w:cs="Helvetica"/>
          <w:b/>
          <w:bCs/>
        </w:rPr>
      </w:pPr>
      <w:r>
        <w:rPr>
          <w:rStyle w:val="None"/>
          <w:rFonts w:ascii="Helvetica" w:hAnsi="Helvetica"/>
          <w:b/>
          <w:bCs/>
        </w:rPr>
        <w:t xml:space="preserve">This is a Voice: 99 exercises to train, project and harness the power of your voice </w:t>
      </w:r>
      <w:r>
        <w:rPr>
          <w:rStyle w:val="None"/>
          <w:rFonts w:ascii="Helvetica" w:hAnsi="Helvetica"/>
        </w:rPr>
        <w:t xml:space="preserve">– 23 Aug. 2018 by Jeremy Fisher, Gillyanne Kayes </w:t>
      </w:r>
      <w:r>
        <w:rPr>
          <w:rStyle w:val="None"/>
          <w:rFonts w:ascii="Helvetica" w:hAnsi="Helvetica"/>
          <w:i/>
          <w:iCs/>
        </w:rPr>
        <w:t xml:space="preserve">– simple exercises to apply for the voice. </w:t>
      </w:r>
    </w:p>
    <w:p w14:paraId="2AA2110E" w14:textId="77777777" w:rsidR="008101B1" w:rsidRDefault="008101B1" w:rsidP="008101B1">
      <w:pPr>
        <w:pStyle w:val="BodyAA"/>
      </w:pPr>
    </w:p>
    <w:p w14:paraId="26750BB2" w14:textId="77777777" w:rsidR="008101B1" w:rsidRDefault="008101B1" w:rsidP="008101B1">
      <w:pPr>
        <w:pStyle w:val="BodyAA"/>
        <w:rPr>
          <w:rStyle w:val="None"/>
          <w:b/>
          <w:bCs/>
          <w:lang w:val="de-DE"/>
        </w:rPr>
      </w:pPr>
      <w:r>
        <w:rPr>
          <w:rStyle w:val="None"/>
          <w:b/>
          <w:bCs/>
          <w:lang w:val="de-DE"/>
        </w:rPr>
        <w:t>CRITICAL CONTEXTS: SCREEN STUDY</w:t>
      </w:r>
    </w:p>
    <w:p w14:paraId="734E7BAF" w14:textId="77777777" w:rsidR="008101B1" w:rsidRDefault="008101B1" w:rsidP="008101B1">
      <w:pPr>
        <w:pStyle w:val="BodyAA"/>
        <w:rPr>
          <w:rStyle w:val="None"/>
          <w:b/>
          <w:bCs/>
        </w:rPr>
      </w:pPr>
    </w:p>
    <w:p w14:paraId="24EBE87B" w14:textId="77777777" w:rsidR="008101B1" w:rsidRDefault="008101B1" w:rsidP="008101B1">
      <w:pPr>
        <w:pStyle w:val="BodyAA"/>
        <w:rPr>
          <w:rStyle w:val="None"/>
          <w:b/>
          <w:bCs/>
          <w:color w:val="212121"/>
          <w:u w:color="212121"/>
        </w:rPr>
      </w:pPr>
      <w:r>
        <w:rPr>
          <w:rStyle w:val="None"/>
          <w:b/>
          <w:bCs/>
          <w:lang w:val="de-DE"/>
        </w:rPr>
        <w:t>Key Texts</w:t>
      </w:r>
      <w:r>
        <w:rPr>
          <w:rStyle w:val="None"/>
          <w:b/>
          <w:bCs/>
          <w:color w:val="212121"/>
          <w:u w:color="212121"/>
        </w:rPr>
        <w:t> </w:t>
      </w:r>
    </w:p>
    <w:p w14:paraId="09426C90" w14:textId="77777777" w:rsidR="008101B1" w:rsidRDefault="008101B1" w:rsidP="008101B1">
      <w:pPr>
        <w:pStyle w:val="BodyAA"/>
        <w:rPr>
          <w:rStyle w:val="None"/>
          <w:color w:val="212121"/>
          <w:u w:color="212121"/>
        </w:rPr>
      </w:pPr>
      <w:r>
        <w:rPr>
          <w:rStyle w:val="None"/>
          <w:color w:val="212121"/>
          <w:u w:color="212121"/>
        </w:rPr>
        <w:t>There is suggested reading for each week as suggested below.</w:t>
      </w:r>
    </w:p>
    <w:p w14:paraId="544B746D" w14:textId="77777777" w:rsidR="008101B1" w:rsidRDefault="008101B1" w:rsidP="008101B1">
      <w:pPr>
        <w:pStyle w:val="BodyAA"/>
        <w:rPr>
          <w:rStyle w:val="None"/>
          <w:color w:val="212121"/>
          <w:u w:color="212121"/>
        </w:rPr>
      </w:pPr>
      <w:r>
        <w:rPr>
          <w:rStyle w:val="None"/>
          <w:color w:val="212121"/>
          <w:u w:color="212121"/>
        </w:rPr>
        <w:t> </w:t>
      </w:r>
    </w:p>
    <w:p w14:paraId="6DBE6890" w14:textId="77777777" w:rsidR="008101B1" w:rsidRDefault="008101B1" w:rsidP="008101B1">
      <w:pPr>
        <w:pStyle w:val="BodyAA"/>
        <w:rPr>
          <w:rStyle w:val="None"/>
          <w:color w:val="212121"/>
          <w:u w:color="212121"/>
          <w:lang w:val="nl-NL"/>
        </w:rPr>
      </w:pPr>
      <w:r>
        <w:rPr>
          <w:rStyle w:val="None"/>
          <w:b/>
          <w:bCs/>
          <w:color w:val="212121"/>
          <w:u w:color="212121"/>
          <w:lang w:val="nl-NL"/>
        </w:rPr>
        <w:t>Week 2.</w:t>
      </w:r>
    </w:p>
    <w:p w14:paraId="3CBE5CE4" w14:textId="77777777" w:rsidR="008101B1" w:rsidRDefault="008101B1" w:rsidP="008101B1">
      <w:pPr>
        <w:pStyle w:val="BodyAA"/>
        <w:rPr>
          <w:rStyle w:val="None"/>
          <w:color w:val="212121"/>
          <w:u w:color="212121"/>
        </w:rPr>
      </w:pPr>
      <w:r>
        <w:rPr>
          <w:rStyle w:val="None"/>
          <w:color w:val="212121"/>
          <w:u w:color="212121"/>
        </w:rPr>
        <w:t>Allen, R. C. and Gomery, D. (1993) </w:t>
      </w:r>
      <w:r>
        <w:rPr>
          <w:rStyle w:val="None"/>
          <w:i/>
          <w:iCs/>
          <w:color w:val="212121"/>
          <w:u w:color="212121"/>
        </w:rPr>
        <w:t>Film history: theory and practice. 1</w:t>
      </w:r>
      <w:r>
        <w:rPr>
          <w:rStyle w:val="None"/>
          <w:color w:val="212121"/>
          <w:u w:color="212121"/>
        </w:rPr>
        <w:t>. ed. New York: McGraw-Hill.</w:t>
      </w:r>
    </w:p>
    <w:p w14:paraId="6DFE64FA" w14:textId="77777777" w:rsidR="008101B1" w:rsidRDefault="008101B1" w:rsidP="008101B1">
      <w:pPr>
        <w:pStyle w:val="BodyAA"/>
        <w:rPr>
          <w:rStyle w:val="None"/>
          <w:color w:val="212121"/>
          <w:u w:color="212121"/>
        </w:rPr>
      </w:pPr>
      <w:r>
        <w:rPr>
          <w:rStyle w:val="None"/>
          <w:color w:val="212121"/>
          <w:u w:color="212121"/>
        </w:rPr>
        <w:t>Thompson, K. and Bordwell, D. (2010) </w:t>
      </w:r>
      <w:r>
        <w:rPr>
          <w:rStyle w:val="None"/>
          <w:i/>
          <w:iCs/>
          <w:color w:val="212121"/>
          <w:u w:color="212121"/>
        </w:rPr>
        <w:t>Film history: an introduction</w:t>
      </w:r>
      <w:r>
        <w:rPr>
          <w:rStyle w:val="None"/>
          <w:color w:val="212121"/>
          <w:u w:color="212121"/>
        </w:rPr>
        <w:t>. International ed., 3rd ed. New York, NY: McGraw-Hill Higher Education.</w:t>
      </w:r>
    </w:p>
    <w:p w14:paraId="5374B5F8" w14:textId="77777777" w:rsidR="008101B1" w:rsidRDefault="008101B1" w:rsidP="008101B1">
      <w:pPr>
        <w:pStyle w:val="BodyAA"/>
        <w:rPr>
          <w:rStyle w:val="None"/>
          <w:color w:val="212121"/>
          <w:u w:color="212121"/>
        </w:rPr>
      </w:pPr>
      <w:r>
        <w:rPr>
          <w:rStyle w:val="None"/>
          <w:color w:val="212121"/>
          <w:u w:color="212121"/>
        </w:rPr>
        <w:t>Burgess, J. and Green, J. (2015) </w:t>
      </w:r>
      <w:r>
        <w:rPr>
          <w:rStyle w:val="None"/>
          <w:i/>
          <w:iCs/>
          <w:color w:val="212121"/>
          <w:u w:color="212121"/>
        </w:rPr>
        <w:t>YouTube: online video and participatory culture</w:t>
      </w:r>
      <w:r>
        <w:rPr>
          <w:rStyle w:val="None"/>
          <w:color w:val="212121"/>
          <w:u w:color="212121"/>
        </w:rPr>
        <w:t>. Cambridge; Malden, MA: Polity</w:t>
      </w:r>
    </w:p>
    <w:p w14:paraId="3F75BB31" w14:textId="77777777" w:rsidR="008101B1" w:rsidRDefault="008101B1" w:rsidP="008101B1">
      <w:pPr>
        <w:pStyle w:val="BodyAA"/>
        <w:rPr>
          <w:rStyle w:val="None"/>
          <w:color w:val="212121"/>
          <w:u w:color="212121"/>
        </w:rPr>
      </w:pPr>
      <w:r>
        <w:rPr>
          <w:rStyle w:val="None"/>
          <w:color w:val="212121"/>
          <w:u w:color="212121"/>
        </w:rPr>
        <w:t> </w:t>
      </w:r>
    </w:p>
    <w:p w14:paraId="229B274F" w14:textId="77777777" w:rsidR="008101B1" w:rsidRDefault="008101B1" w:rsidP="008101B1">
      <w:pPr>
        <w:pStyle w:val="BodyAA"/>
        <w:rPr>
          <w:rStyle w:val="None"/>
          <w:color w:val="212121"/>
          <w:u w:color="212121"/>
          <w:lang w:val="nl-NL"/>
        </w:rPr>
      </w:pPr>
      <w:r>
        <w:rPr>
          <w:rStyle w:val="None"/>
          <w:b/>
          <w:bCs/>
          <w:color w:val="212121"/>
          <w:u w:color="212121"/>
          <w:lang w:val="nl-NL"/>
        </w:rPr>
        <w:t>Week 3</w:t>
      </w:r>
    </w:p>
    <w:p w14:paraId="353FD9BE" w14:textId="77777777" w:rsidR="008101B1" w:rsidRDefault="008101B1" w:rsidP="008101B1">
      <w:pPr>
        <w:pStyle w:val="BodyAA"/>
        <w:rPr>
          <w:rStyle w:val="None"/>
          <w:color w:val="212121"/>
          <w:u w:color="212121"/>
        </w:rPr>
      </w:pPr>
      <w:r>
        <w:rPr>
          <w:rStyle w:val="None"/>
          <w:color w:val="212121"/>
          <w:u w:color="212121"/>
        </w:rPr>
        <w:t>Bordwell, D. and Thompson, K. (2013) </w:t>
      </w:r>
      <w:r>
        <w:rPr>
          <w:rStyle w:val="None"/>
          <w:i/>
          <w:iCs/>
          <w:color w:val="212121"/>
          <w:u w:color="212121"/>
        </w:rPr>
        <w:t>Film art: an introduction</w:t>
      </w:r>
      <w:r>
        <w:rPr>
          <w:rStyle w:val="None"/>
          <w:color w:val="212121"/>
          <w:u w:color="212121"/>
        </w:rPr>
        <w:t>. 10th ed. New York, N.Y: McGraw-Hill.</w:t>
      </w:r>
    </w:p>
    <w:p w14:paraId="6D9111E8" w14:textId="77777777" w:rsidR="008101B1" w:rsidRDefault="008101B1" w:rsidP="008101B1">
      <w:pPr>
        <w:pStyle w:val="BodyAA"/>
        <w:rPr>
          <w:rStyle w:val="None"/>
          <w:color w:val="212121"/>
          <w:u w:color="212121"/>
        </w:rPr>
      </w:pPr>
      <w:r>
        <w:rPr>
          <w:rStyle w:val="None"/>
          <w:color w:val="212121"/>
          <w:u w:color="212121"/>
        </w:rPr>
        <w:lastRenderedPageBreak/>
        <w:t>Stam, R. (2000) </w:t>
      </w:r>
      <w:r>
        <w:rPr>
          <w:rStyle w:val="None"/>
          <w:i/>
          <w:iCs/>
          <w:color w:val="212121"/>
          <w:u w:color="212121"/>
        </w:rPr>
        <w:t>Film theory: an introduction</w:t>
      </w:r>
      <w:r>
        <w:rPr>
          <w:rStyle w:val="None"/>
          <w:color w:val="212121"/>
          <w:u w:color="212121"/>
        </w:rPr>
        <w:t>. Malden, Mass: Blackwell.</w:t>
      </w:r>
    </w:p>
    <w:p w14:paraId="7168E0D9" w14:textId="77777777" w:rsidR="008101B1" w:rsidRDefault="008101B1" w:rsidP="008101B1">
      <w:pPr>
        <w:pStyle w:val="BodyAA"/>
      </w:pPr>
      <w:r>
        <w:t xml:space="preserve">Hall, Stuart. (2017) </w:t>
      </w:r>
      <w:r>
        <w:rPr>
          <w:rStyle w:val="None"/>
          <w:i/>
          <w:iCs/>
        </w:rPr>
        <w:t>The fateful triangle</w:t>
      </w:r>
      <w:r>
        <w:t>. Cambridge, Mass.: Harvard University press.</w:t>
      </w:r>
    </w:p>
    <w:p w14:paraId="5F86D081" w14:textId="77777777" w:rsidR="008101B1" w:rsidRDefault="008101B1" w:rsidP="008101B1">
      <w:pPr>
        <w:pStyle w:val="BodyAA"/>
      </w:pPr>
      <w:r>
        <w:t>Hall, Stuart. (2013) </w:t>
      </w:r>
      <w:r>
        <w:rPr>
          <w:rStyle w:val="None"/>
          <w:i/>
          <w:iCs/>
        </w:rPr>
        <w:t>Representation: Cultural Representations and Signifying Practices (Culture, Media and Identities series) </w:t>
      </w:r>
      <w:r>
        <w:t>, Second Edition edn., : SAGE Publications.</w:t>
      </w:r>
    </w:p>
    <w:p w14:paraId="51F9BF73" w14:textId="77777777" w:rsidR="008101B1" w:rsidRDefault="008101B1" w:rsidP="008101B1">
      <w:pPr>
        <w:pStyle w:val="BodyAA"/>
      </w:pPr>
      <w:r>
        <w:t>Hooks, Bell. (2006) </w:t>
      </w:r>
      <w:r>
        <w:rPr>
          <w:rStyle w:val="None"/>
          <w:i/>
          <w:iCs/>
        </w:rPr>
        <w:t>Outlaw Culture </w:t>
      </w:r>
      <w:r>
        <w:t>, First Edition edn., : Routledge .</w:t>
      </w:r>
    </w:p>
    <w:p w14:paraId="75328FC4" w14:textId="77777777" w:rsidR="008101B1" w:rsidRDefault="008101B1" w:rsidP="008101B1">
      <w:pPr>
        <w:pStyle w:val="BodyAA"/>
      </w:pPr>
      <w:r>
        <w:rPr>
          <w:rStyle w:val="None"/>
        </w:rPr>
        <w:t>Said, Edward. (2003) </w:t>
      </w:r>
      <w:r>
        <w:rPr>
          <w:rStyle w:val="None"/>
          <w:i/>
          <w:iCs/>
          <w:lang w:val="fr-FR"/>
        </w:rPr>
        <w:t>Orientalism</w:t>
      </w:r>
      <w:r>
        <w:rPr>
          <w:rStyle w:val="None"/>
          <w:i/>
          <w:iCs/>
        </w:rPr>
        <w:t> </w:t>
      </w:r>
      <w:r>
        <w:rPr>
          <w:rStyle w:val="None"/>
        </w:rPr>
        <w:t>, The 25th Anniversary Edition edn., Penguin Modern Classics.</w:t>
      </w:r>
    </w:p>
    <w:p w14:paraId="2FC24F1C" w14:textId="77777777" w:rsidR="008101B1" w:rsidRDefault="008101B1" w:rsidP="008101B1">
      <w:pPr>
        <w:pStyle w:val="BodyAA"/>
      </w:pPr>
      <w:r>
        <w:tab/>
      </w:r>
    </w:p>
    <w:p w14:paraId="4C61B738" w14:textId="77777777" w:rsidR="008101B1" w:rsidRDefault="008101B1" w:rsidP="008101B1">
      <w:pPr>
        <w:pStyle w:val="BodyAA"/>
        <w:rPr>
          <w:rStyle w:val="None"/>
          <w:color w:val="212121"/>
          <w:u w:color="212121"/>
          <w:lang w:val="nl-NL"/>
        </w:rPr>
      </w:pPr>
      <w:r>
        <w:rPr>
          <w:rStyle w:val="None"/>
          <w:b/>
          <w:bCs/>
          <w:color w:val="212121"/>
          <w:u w:color="212121"/>
          <w:lang w:val="nl-NL"/>
        </w:rPr>
        <w:t>Week 4</w:t>
      </w:r>
    </w:p>
    <w:p w14:paraId="5BBEB536" w14:textId="77777777" w:rsidR="008101B1" w:rsidRDefault="008101B1" w:rsidP="008101B1">
      <w:pPr>
        <w:pStyle w:val="BodyAA"/>
        <w:rPr>
          <w:rStyle w:val="None"/>
          <w:color w:val="212121"/>
          <w:u w:color="212121"/>
        </w:rPr>
      </w:pPr>
      <w:r>
        <w:rPr>
          <w:rStyle w:val="None"/>
          <w:color w:val="212121"/>
          <w:u w:color="212121"/>
        </w:rPr>
        <w:t>Martin, A. (2014) </w:t>
      </w:r>
      <w:r>
        <w:rPr>
          <w:rStyle w:val="None"/>
          <w:i/>
          <w:iCs/>
          <w:color w:val="212121"/>
          <w:u w:color="212121"/>
          <w:lang w:val="fr-FR"/>
        </w:rPr>
        <w:t>Mise en sc</w:t>
      </w:r>
      <w:r>
        <w:rPr>
          <w:rStyle w:val="None"/>
          <w:i/>
          <w:iCs/>
          <w:color w:val="212121"/>
          <w:u w:color="212121"/>
          <w:lang w:val="it-IT"/>
        </w:rPr>
        <w:t>è</w:t>
      </w:r>
      <w:r>
        <w:rPr>
          <w:rStyle w:val="None"/>
          <w:i/>
          <w:iCs/>
          <w:color w:val="212121"/>
          <w:u w:color="212121"/>
        </w:rPr>
        <w:t>ne and film style: from classical Hollywood to new media art</w:t>
      </w:r>
      <w:r>
        <w:rPr>
          <w:rStyle w:val="None"/>
          <w:color w:val="212121"/>
          <w:u w:color="212121"/>
        </w:rPr>
        <w:t>. Houndmills, Basingstoke, Hampshire ; New York: Palgrave Macmillan (Palgrave Close Readings in Film and Television). </w:t>
      </w:r>
    </w:p>
    <w:p w14:paraId="3E3AB89A" w14:textId="77777777" w:rsidR="008101B1" w:rsidRDefault="008101B1" w:rsidP="008101B1">
      <w:pPr>
        <w:pStyle w:val="BodyAA"/>
        <w:rPr>
          <w:rStyle w:val="None"/>
          <w:color w:val="212121"/>
          <w:u w:color="212121"/>
        </w:rPr>
      </w:pPr>
      <w:r>
        <w:rPr>
          <w:rStyle w:val="None"/>
          <w:color w:val="212121"/>
          <w:u w:color="212121"/>
        </w:rPr>
        <w:t> </w:t>
      </w:r>
    </w:p>
    <w:p w14:paraId="6DC8B992" w14:textId="77777777" w:rsidR="008101B1" w:rsidRDefault="008101B1" w:rsidP="008101B1">
      <w:pPr>
        <w:pStyle w:val="BodyAA"/>
        <w:rPr>
          <w:rStyle w:val="None"/>
          <w:color w:val="212121"/>
          <w:u w:color="212121"/>
          <w:lang w:val="nl-NL"/>
        </w:rPr>
      </w:pPr>
      <w:r>
        <w:rPr>
          <w:rStyle w:val="None"/>
          <w:b/>
          <w:bCs/>
          <w:color w:val="212121"/>
          <w:u w:color="212121"/>
          <w:lang w:val="nl-NL"/>
        </w:rPr>
        <w:t>Week 5</w:t>
      </w:r>
    </w:p>
    <w:p w14:paraId="4883F6C5" w14:textId="77777777" w:rsidR="008101B1" w:rsidRDefault="008101B1" w:rsidP="008101B1">
      <w:pPr>
        <w:pStyle w:val="BodyAA"/>
        <w:rPr>
          <w:rStyle w:val="None"/>
          <w:color w:val="212121"/>
          <w:u w:color="212121"/>
        </w:rPr>
      </w:pPr>
      <w:r>
        <w:rPr>
          <w:rStyle w:val="None"/>
          <w:color w:val="212121"/>
          <w:u w:color="212121"/>
        </w:rPr>
        <w:t>Rowne, N. (ed.) (1998) </w:t>
      </w:r>
      <w:r>
        <w:rPr>
          <w:rStyle w:val="None"/>
          <w:i/>
          <w:iCs/>
          <w:color w:val="212121"/>
          <w:u w:color="212121"/>
        </w:rPr>
        <w:t>Refiguring American film genres: history and theory</w:t>
      </w:r>
      <w:r>
        <w:rPr>
          <w:rStyle w:val="None"/>
          <w:color w:val="212121"/>
          <w:u w:color="212121"/>
        </w:rPr>
        <w:t>. Berkeley: University of California Press.</w:t>
      </w:r>
    </w:p>
    <w:p w14:paraId="099ED097" w14:textId="77777777" w:rsidR="008101B1" w:rsidRDefault="008101B1" w:rsidP="008101B1">
      <w:pPr>
        <w:pStyle w:val="BodyAA"/>
        <w:rPr>
          <w:rStyle w:val="None"/>
          <w:color w:val="212121"/>
          <w:u w:color="212121"/>
        </w:rPr>
      </w:pPr>
      <w:r>
        <w:rPr>
          <w:rStyle w:val="None"/>
          <w:color w:val="212121"/>
          <w:u w:color="212121"/>
        </w:rPr>
        <w:t>Nelmes, J. (ed.) (2012) </w:t>
      </w:r>
      <w:r>
        <w:rPr>
          <w:rStyle w:val="None"/>
          <w:i/>
          <w:iCs/>
          <w:color w:val="212121"/>
          <w:u w:color="212121"/>
        </w:rPr>
        <w:t>Introduction to film studies</w:t>
      </w:r>
      <w:r>
        <w:rPr>
          <w:rStyle w:val="None"/>
          <w:color w:val="212121"/>
          <w:u w:color="212121"/>
        </w:rPr>
        <w:t>. 5th ed. Oxon ; New York: Routledge.</w:t>
      </w:r>
    </w:p>
    <w:p w14:paraId="2CB4EF59" w14:textId="77777777" w:rsidR="008101B1" w:rsidRDefault="008101B1" w:rsidP="008101B1">
      <w:pPr>
        <w:pStyle w:val="BodyAA"/>
        <w:rPr>
          <w:rStyle w:val="None"/>
          <w:color w:val="212121"/>
          <w:u w:color="212121"/>
        </w:rPr>
      </w:pPr>
      <w:r>
        <w:rPr>
          <w:rStyle w:val="None"/>
          <w:color w:val="212121"/>
          <w:u w:color="212121"/>
        </w:rPr>
        <w:t>Bordwell, D., Staiger, J. and Thompson, K. (2006) </w:t>
      </w:r>
      <w:r>
        <w:rPr>
          <w:rStyle w:val="None"/>
          <w:i/>
          <w:iCs/>
          <w:color w:val="212121"/>
          <w:u w:color="212121"/>
        </w:rPr>
        <w:t>The classical Hollywood cinema: film style &amp; mode of production to 1960</w:t>
      </w:r>
      <w:r>
        <w:rPr>
          <w:rStyle w:val="None"/>
          <w:color w:val="212121"/>
          <w:u w:color="212121"/>
        </w:rPr>
        <w:t>. London: Routledge.</w:t>
      </w:r>
    </w:p>
    <w:p w14:paraId="344EEF8A" w14:textId="77777777" w:rsidR="008101B1" w:rsidRDefault="008101B1" w:rsidP="008101B1">
      <w:pPr>
        <w:pStyle w:val="BodyAA"/>
        <w:rPr>
          <w:rStyle w:val="None"/>
          <w:color w:val="212121"/>
          <w:u w:color="212121"/>
        </w:rPr>
      </w:pPr>
      <w:r>
        <w:rPr>
          <w:rStyle w:val="None"/>
          <w:color w:val="212121"/>
          <w:u w:color="212121"/>
        </w:rPr>
        <w:t>Hill, J. (1986) </w:t>
      </w:r>
      <w:r>
        <w:rPr>
          <w:rStyle w:val="None"/>
          <w:i/>
          <w:iCs/>
          <w:color w:val="212121"/>
          <w:u w:color="212121"/>
        </w:rPr>
        <w:t>Sex, class, and realism: British cinema, 1956-1963</w:t>
      </w:r>
      <w:r>
        <w:rPr>
          <w:rStyle w:val="None"/>
          <w:color w:val="212121"/>
          <w:u w:color="212121"/>
        </w:rPr>
        <w:t>. London: BFI Pub.</w:t>
      </w:r>
    </w:p>
    <w:p w14:paraId="5348628A" w14:textId="77777777" w:rsidR="008101B1" w:rsidRDefault="008101B1" w:rsidP="008101B1">
      <w:pPr>
        <w:pStyle w:val="BodyAA"/>
        <w:rPr>
          <w:rStyle w:val="None"/>
          <w:color w:val="212121"/>
          <w:u w:color="212121"/>
        </w:rPr>
      </w:pPr>
      <w:r>
        <w:rPr>
          <w:rStyle w:val="None"/>
          <w:color w:val="212121"/>
          <w:u w:color="212121"/>
        </w:rPr>
        <w:t> </w:t>
      </w:r>
    </w:p>
    <w:p w14:paraId="1AF92712" w14:textId="77777777" w:rsidR="008101B1" w:rsidRDefault="008101B1" w:rsidP="008101B1">
      <w:pPr>
        <w:pStyle w:val="BodyAA"/>
        <w:rPr>
          <w:rStyle w:val="None"/>
          <w:color w:val="212121"/>
          <w:u w:color="212121"/>
          <w:lang w:val="nl-NL"/>
        </w:rPr>
      </w:pPr>
      <w:r>
        <w:rPr>
          <w:rStyle w:val="None"/>
          <w:b/>
          <w:bCs/>
          <w:color w:val="212121"/>
          <w:u w:color="212121"/>
          <w:lang w:val="nl-NL"/>
        </w:rPr>
        <w:t>Week 6</w:t>
      </w:r>
    </w:p>
    <w:p w14:paraId="635C9655" w14:textId="77777777" w:rsidR="008101B1" w:rsidRDefault="008101B1" w:rsidP="008101B1">
      <w:pPr>
        <w:pStyle w:val="BodyAA"/>
        <w:rPr>
          <w:rStyle w:val="None"/>
          <w:color w:val="212121"/>
          <w:u w:color="212121"/>
        </w:rPr>
      </w:pPr>
      <w:r>
        <w:rPr>
          <w:rStyle w:val="None"/>
          <w:color w:val="212121"/>
          <w:u w:color="212121"/>
        </w:rPr>
        <w:t>Chatman, S. (2000) </w:t>
      </w:r>
      <w:r>
        <w:rPr>
          <w:rStyle w:val="None"/>
          <w:i/>
          <w:iCs/>
          <w:color w:val="212121"/>
          <w:u w:color="212121"/>
        </w:rPr>
        <w:t>Story and discourse: narrative structure in fiction and film</w:t>
      </w:r>
      <w:r>
        <w:rPr>
          <w:rStyle w:val="None"/>
          <w:color w:val="212121"/>
          <w:u w:color="212121"/>
        </w:rPr>
        <w:t>. paperback printing [reprint]. Ithaca: Cornell Univ. Pr.</w:t>
      </w:r>
    </w:p>
    <w:p w14:paraId="72002EF1" w14:textId="77777777" w:rsidR="008101B1" w:rsidRDefault="008101B1" w:rsidP="008101B1">
      <w:pPr>
        <w:pStyle w:val="BodyAA"/>
        <w:rPr>
          <w:rStyle w:val="None"/>
          <w:color w:val="212121"/>
          <w:u w:color="212121"/>
        </w:rPr>
      </w:pPr>
      <w:r>
        <w:rPr>
          <w:rStyle w:val="None"/>
          <w:i/>
          <w:iCs/>
          <w:color w:val="212121"/>
          <w:u w:color="212121"/>
        </w:rPr>
        <w:t>Film theory and criticism: introductory readings</w:t>
      </w:r>
      <w:r>
        <w:rPr>
          <w:rStyle w:val="None"/>
          <w:color w:val="212121"/>
          <w:u w:color="212121"/>
        </w:rPr>
        <w:t>. 4th ed (1992). New York: Oxford University Press.</w:t>
      </w:r>
    </w:p>
    <w:p w14:paraId="0C15BB41" w14:textId="77777777" w:rsidR="008101B1" w:rsidRDefault="008101B1" w:rsidP="008101B1">
      <w:pPr>
        <w:pStyle w:val="BodyAA"/>
        <w:rPr>
          <w:rStyle w:val="None"/>
          <w:color w:val="212121"/>
          <w:u w:color="212121"/>
        </w:rPr>
      </w:pPr>
      <w:r>
        <w:rPr>
          <w:rStyle w:val="None"/>
          <w:color w:val="212121"/>
          <w:u w:color="212121"/>
          <w:lang w:val="nl-NL"/>
        </w:rPr>
        <w:t>Bal, M. and Boheemen, C. van (2009)</w:t>
      </w:r>
      <w:r>
        <w:rPr>
          <w:rStyle w:val="None"/>
          <w:color w:val="212121"/>
          <w:u w:color="212121"/>
        </w:rPr>
        <w:t> </w:t>
      </w:r>
      <w:r>
        <w:rPr>
          <w:rStyle w:val="None"/>
          <w:i/>
          <w:iCs/>
          <w:color w:val="212121"/>
          <w:u w:color="212121"/>
        </w:rPr>
        <w:t>Narratology: introduction to the theory of narrative</w:t>
      </w:r>
      <w:r>
        <w:rPr>
          <w:rStyle w:val="None"/>
          <w:color w:val="212121"/>
          <w:u w:color="212121"/>
        </w:rPr>
        <w:t>. 3rd ed. Toronto: University of Toronto Press.</w:t>
      </w:r>
    </w:p>
    <w:p w14:paraId="38BD6F13" w14:textId="77777777" w:rsidR="008101B1" w:rsidRDefault="008101B1" w:rsidP="008101B1">
      <w:pPr>
        <w:pStyle w:val="BodyAA"/>
        <w:rPr>
          <w:rStyle w:val="None"/>
          <w:color w:val="212121"/>
          <w:u w:color="212121"/>
        </w:rPr>
      </w:pPr>
      <w:r>
        <w:rPr>
          <w:rStyle w:val="None"/>
          <w:color w:val="212121"/>
          <w:u w:color="212121"/>
        </w:rPr>
        <w:t>Fabe, M. (2014) </w:t>
      </w:r>
      <w:r>
        <w:rPr>
          <w:rStyle w:val="None"/>
          <w:i/>
          <w:iCs/>
          <w:color w:val="212121"/>
          <w:u w:color="212121"/>
        </w:rPr>
        <w:t>Closely watched films: an introduction to the art of narrative film technique</w:t>
      </w:r>
      <w:r>
        <w:rPr>
          <w:rStyle w:val="None"/>
          <w:color w:val="212121"/>
          <w:u w:color="212121"/>
        </w:rPr>
        <w:t>.</w:t>
      </w:r>
    </w:p>
    <w:p w14:paraId="565B0A29" w14:textId="77777777" w:rsidR="008101B1" w:rsidRDefault="008101B1" w:rsidP="008101B1">
      <w:pPr>
        <w:pStyle w:val="BodyAA"/>
        <w:rPr>
          <w:rStyle w:val="None"/>
          <w:color w:val="212121"/>
          <w:u w:color="212121"/>
        </w:rPr>
      </w:pPr>
      <w:r>
        <w:rPr>
          <w:rStyle w:val="None"/>
          <w:color w:val="212121"/>
          <w:u w:color="212121"/>
        </w:rPr>
        <w:t> </w:t>
      </w:r>
    </w:p>
    <w:p w14:paraId="7DA1B410" w14:textId="77777777" w:rsidR="008101B1" w:rsidRDefault="008101B1" w:rsidP="008101B1">
      <w:pPr>
        <w:pStyle w:val="BodyAA"/>
        <w:rPr>
          <w:rStyle w:val="None"/>
          <w:color w:val="212121"/>
          <w:u w:color="212121"/>
          <w:lang w:val="nl-NL"/>
        </w:rPr>
      </w:pPr>
      <w:r>
        <w:rPr>
          <w:rStyle w:val="None"/>
          <w:b/>
          <w:bCs/>
          <w:color w:val="212121"/>
          <w:u w:color="212121"/>
          <w:lang w:val="nl-NL"/>
        </w:rPr>
        <w:t>Week 7</w:t>
      </w:r>
    </w:p>
    <w:p w14:paraId="3F85BC9A" w14:textId="77777777" w:rsidR="008101B1" w:rsidRDefault="008101B1" w:rsidP="008101B1">
      <w:pPr>
        <w:pStyle w:val="BodyAA"/>
        <w:rPr>
          <w:rStyle w:val="None"/>
          <w:color w:val="212121"/>
          <w:u w:color="212121"/>
        </w:rPr>
      </w:pPr>
      <w:r>
        <w:rPr>
          <w:rStyle w:val="None"/>
          <w:color w:val="212121"/>
          <w:u w:color="212121"/>
        </w:rPr>
        <w:t>Gibbs, J. (2002) </w:t>
      </w:r>
      <w:r>
        <w:rPr>
          <w:rStyle w:val="None"/>
          <w:i/>
          <w:iCs/>
          <w:color w:val="212121"/>
          <w:u w:color="212121"/>
        </w:rPr>
        <w:t>Mise-en-sc</w:t>
      </w:r>
      <w:r>
        <w:rPr>
          <w:rStyle w:val="None"/>
          <w:i/>
          <w:iCs/>
          <w:color w:val="212121"/>
          <w:u w:color="212121"/>
          <w:lang w:val="it-IT"/>
        </w:rPr>
        <w:t>è</w:t>
      </w:r>
      <w:r>
        <w:rPr>
          <w:rStyle w:val="None"/>
          <w:i/>
          <w:iCs/>
          <w:color w:val="212121"/>
          <w:u w:color="212121"/>
        </w:rPr>
        <w:t>ne: film style and interpretation</w:t>
      </w:r>
      <w:r>
        <w:rPr>
          <w:rStyle w:val="None"/>
          <w:color w:val="212121"/>
          <w:u w:color="212121"/>
        </w:rPr>
        <w:t>. London: Wallflower Press (Short cuts, 10).</w:t>
      </w:r>
    </w:p>
    <w:p w14:paraId="08A14447" w14:textId="77777777" w:rsidR="008101B1" w:rsidRDefault="008101B1" w:rsidP="008101B1">
      <w:pPr>
        <w:pStyle w:val="BodyAA"/>
        <w:rPr>
          <w:rStyle w:val="None"/>
          <w:color w:val="212121"/>
          <w:u w:color="212121"/>
        </w:rPr>
      </w:pPr>
      <w:r>
        <w:rPr>
          <w:rStyle w:val="None"/>
          <w:color w:val="212121"/>
          <w:u w:color="212121"/>
          <w:lang w:val="de-DE"/>
        </w:rPr>
        <w:t>Hope, T. and Kaufman, A. (2014)</w:t>
      </w:r>
      <w:r>
        <w:rPr>
          <w:rStyle w:val="None"/>
          <w:color w:val="212121"/>
          <w:u w:color="212121"/>
        </w:rPr>
        <w:t> </w:t>
      </w:r>
      <w:r>
        <w:rPr>
          <w:rStyle w:val="None"/>
          <w:i/>
          <w:iCs/>
          <w:color w:val="212121"/>
          <w:u w:color="212121"/>
        </w:rPr>
        <w:t>Hope for film: from the frontline of the independent cinema revolutions</w:t>
      </w:r>
      <w:r>
        <w:rPr>
          <w:rStyle w:val="None"/>
          <w:color w:val="212121"/>
          <w:u w:color="212121"/>
        </w:rPr>
        <w:t>. Berkeley: Soft Skull Press, An imprint of Counterpoint.</w:t>
      </w:r>
    </w:p>
    <w:p w14:paraId="2DC51396" w14:textId="77777777" w:rsidR="008101B1" w:rsidRDefault="008101B1" w:rsidP="008101B1">
      <w:pPr>
        <w:pStyle w:val="BodyAA"/>
        <w:rPr>
          <w:rStyle w:val="None"/>
          <w:color w:val="212121"/>
          <w:u w:color="212121"/>
        </w:rPr>
      </w:pPr>
      <w:r>
        <w:rPr>
          <w:rStyle w:val="None"/>
          <w:color w:val="212121"/>
          <w:u w:color="212121"/>
        </w:rPr>
        <w:t>Holm, D. K. (2007) </w:t>
      </w:r>
      <w:r>
        <w:rPr>
          <w:rStyle w:val="None"/>
          <w:i/>
          <w:iCs/>
          <w:color w:val="212121"/>
          <w:u w:color="212121"/>
        </w:rPr>
        <w:t>Independent cinema</w:t>
      </w:r>
      <w:r>
        <w:rPr>
          <w:rStyle w:val="None"/>
          <w:color w:val="212121"/>
          <w:u w:color="212121"/>
          <w:lang w:val="de-DE"/>
        </w:rPr>
        <w:t>. Harpenden: Kamera.</w:t>
      </w:r>
    </w:p>
    <w:p w14:paraId="7C8D3961" w14:textId="77777777" w:rsidR="008101B1" w:rsidRDefault="008101B1" w:rsidP="008101B1">
      <w:pPr>
        <w:pStyle w:val="BodyAA"/>
        <w:rPr>
          <w:rStyle w:val="None"/>
          <w:color w:val="212121"/>
          <w:u w:color="212121"/>
        </w:rPr>
      </w:pPr>
      <w:r>
        <w:rPr>
          <w:rStyle w:val="None"/>
          <w:color w:val="212121"/>
          <w:u w:color="212121"/>
        </w:rPr>
        <w:t>King, G. (2005) </w:t>
      </w:r>
      <w:r>
        <w:rPr>
          <w:rStyle w:val="None"/>
          <w:i/>
          <w:iCs/>
          <w:color w:val="212121"/>
          <w:u w:color="212121"/>
        </w:rPr>
        <w:t>American independent cinema</w:t>
      </w:r>
      <w:r>
        <w:rPr>
          <w:rStyle w:val="None"/>
          <w:color w:val="212121"/>
          <w:u w:color="212121"/>
          <w:lang w:val="it-IT"/>
        </w:rPr>
        <w:t>. London: Tauris.</w:t>
      </w:r>
    </w:p>
    <w:p w14:paraId="50DF40EA" w14:textId="77777777" w:rsidR="008101B1" w:rsidRDefault="008101B1" w:rsidP="008101B1">
      <w:pPr>
        <w:pStyle w:val="BodyAA"/>
        <w:rPr>
          <w:rStyle w:val="None"/>
          <w:color w:val="212121"/>
          <w:u w:color="212121"/>
        </w:rPr>
      </w:pPr>
      <w:r>
        <w:rPr>
          <w:rStyle w:val="None"/>
          <w:color w:val="212121"/>
          <w:u w:color="212121"/>
        </w:rPr>
        <w:t> </w:t>
      </w:r>
    </w:p>
    <w:p w14:paraId="1FCA2275" w14:textId="77777777" w:rsidR="008101B1" w:rsidRDefault="008101B1" w:rsidP="008101B1">
      <w:pPr>
        <w:pStyle w:val="BodyAA"/>
        <w:rPr>
          <w:rStyle w:val="None"/>
          <w:color w:val="212121"/>
          <w:u w:color="212121"/>
          <w:lang w:val="nl-NL"/>
        </w:rPr>
      </w:pPr>
      <w:r>
        <w:rPr>
          <w:rStyle w:val="None"/>
          <w:b/>
          <w:bCs/>
          <w:color w:val="212121"/>
          <w:u w:color="212121"/>
          <w:lang w:val="nl-NL"/>
        </w:rPr>
        <w:t>Week 8</w:t>
      </w:r>
    </w:p>
    <w:p w14:paraId="2898A6FD" w14:textId="77777777" w:rsidR="008101B1" w:rsidRDefault="008101B1" w:rsidP="008101B1">
      <w:pPr>
        <w:pStyle w:val="BodyAA"/>
        <w:rPr>
          <w:rStyle w:val="None"/>
          <w:color w:val="212121"/>
          <w:u w:color="212121"/>
        </w:rPr>
      </w:pPr>
      <w:r>
        <w:rPr>
          <w:rStyle w:val="None"/>
          <w:color w:val="212121"/>
          <w:u w:color="212121"/>
        </w:rPr>
        <w:t>Stafford, R. (2007) </w:t>
      </w:r>
      <w:r>
        <w:rPr>
          <w:rStyle w:val="None"/>
          <w:i/>
          <w:iCs/>
          <w:color w:val="212121"/>
          <w:u w:color="212121"/>
        </w:rPr>
        <w:t>Understanding Audiences and the Film Industry</w:t>
      </w:r>
      <w:r>
        <w:rPr>
          <w:rStyle w:val="None"/>
          <w:color w:val="212121"/>
          <w:u w:color="212121"/>
        </w:rPr>
        <w:t>. London: British Film Institute (Understanding the moving image).</w:t>
      </w:r>
    </w:p>
    <w:p w14:paraId="034B1281" w14:textId="77777777" w:rsidR="008101B1" w:rsidRDefault="008101B1" w:rsidP="008101B1">
      <w:pPr>
        <w:pStyle w:val="BodyAA"/>
        <w:rPr>
          <w:rStyle w:val="None"/>
          <w:color w:val="212121"/>
          <w:u w:color="212121"/>
        </w:rPr>
      </w:pPr>
      <w:r>
        <w:rPr>
          <w:rStyle w:val="None"/>
          <w:color w:val="212121"/>
          <w:u w:color="212121"/>
        </w:rPr>
        <w:t>Jancovich, M., Faire, L. and Stubbings, S. (2003) </w:t>
      </w:r>
      <w:r>
        <w:rPr>
          <w:rStyle w:val="None"/>
          <w:i/>
          <w:iCs/>
          <w:color w:val="212121"/>
          <w:u w:color="212121"/>
        </w:rPr>
        <w:t>The place of the audience: cultural geographies of film consumption</w:t>
      </w:r>
      <w:r>
        <w:rPr>
          <w:rStyle w:val="None"/>
          <w:color w:val="212121"/>
          <w:u w:color="212121"/>
          <w:lang w:val="de-DE"/>
        </w:rPr>
        <w:t>. London: British Film Institute.</w:t>
      </w:r>
    </w:p>
    <w:p w14:paraId="72118320" w14:textId="77777777" w:rsidR="008101B1" w:rsidRDefault="008101B1" w:rsidP="008101B1">
      <w:pPr>
        <w:pStyle w:val="BodyAA"/>
        <w:rPr>
          <w:rStyle w:val="None"/>
          <w:color w:val="212121"/>
          <w:u w:color="212121"/>
        </w:rPr>
      </w:pPr>
    </w:p>
    <w:p w14:paraId="24E05F89" w14:textId="77777777" w:rsidR="008101B1" w:rsidRDefault="008101B1" w:rsidP="008101B1">
      <w:pPr>
        <w:pStyle w:val="BodyAA"/>
        <w:rPr>
          <w:rStyle w:val="None"/>
          <w:color w:val="212121"/>
          <w:u w:color="212121"/>
        </w:rPr>
      </w:pPr>
      <w:r>
        <w:rPr>
          <w:rStyle w:val="None"/>
          <w:color w:val="212121"/>
          <w:u w:color="212121"/>
        </w:rPr>
        <w:t> </w:t>
      </w:r>
    </w:p>
    <w:p w14:paraId="4EBDCD61" w14:textId="77777777" w:rsidR="008101B1" w:rsidRDefault="008101B1" w:rsidP="008101B1">
      <w:pPr>
        <w:pStyle w:val="BodyAA"/>
        <w:rPr>
          <w:rStyle w:val="None"/>
          <w:color w:val="212121"/>
          <w:u w:color="212121"/>
          <w:lang w:val="nl-NL"/>
        </w:rPr>
      </w:pPr>
      <w:r>
        <w:rPr>
          <w:rStyle w:val="None"/>
          <w:b/>
          <w:bCs/>
          <w:color w:val="212121"/>
          <w:u w:color="212121"/>
          <w:lang w:val="nl-NL"/>
        </w:rPr>
        <w:t>Week 9</w:t>
      </w:r>
    </w:p>
    <w:p w14:paraId="627CEE6F" w14:textId="77777777" w:rsidR="008101B1" w:rsidRDefault="008101B1" w:rsidP="008101B1">
      <w:pPr>
        <w:pStyle w:val="BodyAA"/>
        <w:rPr>
          <w:rStyle w:val="None"/>
          <w:color w:val="212121"/>
          <w:u w:color="212121"/>
        </w:rPr>
      </w:pPr>
      <w:r>
        <w:rPr>
          <w:rStyle w:val="None"/>
          <w:color w:val="212121"/>
          <w:u w:color="212121"/>
        </w:rPr>
        <w:t>Curtin, M., Holt, J. and Sanson, K. (eds) (2014) </w:t>
      </w:r>
      <w:r>
        <w:rPr>
          <w:rStyle w:val="None"/>
          <w:i/>
          <w:iCs/>
          <w:color w:val="212121"/>
          <w:u w:color="212121"/>
        </w:rPr>
        <w:t>Distribution revolution: conversations about the digital future of film and television</w:t>
      </w:r>
      <w:r>
        <w:rPr>
          <w:rStyle w:val="None"/>
          <w:color w:val="212121"/>
          <w:u w:color="212121"/>
        </w:rPr>
        <w:t>. Oakland, California: University of California Press.</w:t>
      </w:r>
    </w:p>
    <w:p w14:paraId="6DD3FD40" w14:textId="77777777" w:rsidR="008101B1" w:rsidRDefault="008101B1" w:rsidP="008101B1">
      <w:pPr>
        <w:pStyle w:val="BodyAA"/>
        <w:rPr>
          <w:rStyle w:val="None"/>
          <w:color w:val="212121"/>
          <w:u w:color="212121"/>
        </w:rPr>
      </w:pPr>
      <w:r>
        <w:rPr>
          <w:rStyle w:val="None"/>
          <w:color w:val="212121"/>
          <w:u w:color="212121"/>
        </w:rPr>
        <w:t> </w:t>
      </w:r>
    </w:p>
    <w:p w14:paraId="78A773C9" w14:textId="77777777" w:rsidR="008101B1" w:rsidRDefault="008101B1" w:rsidP="008101B1">
      <w:pPr>
        <w:pStyle w:val="BodyAA"/>
        <w:rPr>
          <w:rStyle w:val="None"/>
          <w:color w:val="212121"/>
          <w:u w:color="212121"/>
          <w:lang w:val="nl-NL"/>
        </w:rPr>
      </w:pPr>
      <w:r>
        <w:rPr>
          <w:rStyle w:val="None"/>
          <w:b/>
          <w:bCs/>
          <w:color w:val="212121"/>
          <w:u w:color="212121"/>
          <w:lang w:val="nl-NL"/>
        </w:rPr>
        <w:lastRenderedPageBreak/>
        <w:t>Week 10</w:t>
      </w:r>
    </w:p>
    <w:p w14:paraId="4B11E9AB" w14:textId="77777777" w:rsidR="008101B1" w:rsidRDefault="008101B1" w:rsidP="008101B1">
      <w:pPr>
        <w:pStyle w:val="BodyAA"/>
        <w:rPr>
          <w:rStyle w:val="None"/>
          <w:color w:val="212121"/>
          <w:u w:color="212121"/>
        </w:rPr>
      </w:pPr>
      <w:r>
        <w:rPr>
          <w:rStyle w:val="None"/>
          <w:color w:val="212121"/>
          <w:u w:color="212121"/>
          <w:lang w:val="de-DE"/>
        </w:rPr>
        <w:t>Elsaesser, T. and Hagener, M. (2010)</w:t>
      </w:r>
      <w:r>
        <w:rPr>
          <w:rStyle w:val="None"/>
          <w:color w:val="212121"/>
          <w:u w:color="212121"/>
        </w:rPr>
        <w:t> </w:t>
      </w:r>
      <w:r>
        <w:rPr>
          <w:rStyle w:val="None"/>
          <w:i/>
          <w:iCs/>
          <w:color w:val="212121"/>
          <w:u w:color="212121"/>
        </w:rPr>
        <w:t>Film theory: an introduction through the senses</w:t>
      </w:r>
      <w:r>
        <w:rPr>
          <w:rStyle w:val="None"/>
          <w:color w:val="212121"/>
          <w:u w:color="212121"/>
        </w:rPr>
        <w:t>. New York: Routledge.</w:t>
      </w:r>
    </w:p>
    <w:p w14:paraId="093E2482" w14:textId="77777777" w:rsidR="008101B1" w:rsidRDefault="008101B1" w:rsidP="008101B1">
      <w:pPr>
        <w:pStyle w:val="BodyAA"/>
        <w:rPr>
          <w:rStyle w:val="None"/>
          <w:color w:val="212121"/>
          <w:u w:color="212121"/>
        </w:rPr>
      </w:pPr>
      <w:r>
        <w:rPr>
          <w:rStyle w:val="None"/>
          <w:color w:val="212121"/>
          <w:u w:color="212121"/>
          <w:lang w:val="nl-NL"/>
        </w:rPr>
        <w:t>Biltereyst, D. and Vande Winkel, R. (eds) (2013)</w:t>
      </w:r>
      <w:r>
        <w:rPr>
          <w:rStyle w:val="None"/>
          <w:color w:val="212121"/>
          <w:u w:color="212121"/>
        </w:rPr>
        <w:t> </w:t>
      </w:r>
      <w:r>
        <w:rPr>
          <w:rStyle w:val="None"/>
          <w:i/>
          <w:iCs/>
          <w:color w:val="212121"/>
          <w:u w:color="212121"/>
        </w:rPr>
        <w:t>Silencing cinema: film censorship around the world</w:t>
      </w:r>
      <w:r>
        <w:rPr>
          <w:rStyle w:val="None"/>
          <w:color w:val="212121"/>
          <w:u w:color="212121"/>
          <w:lang w:val="it-IT"/>
        </w:rPr>
        <w:t>. New York, New York: Palgrave Macmillan (Global cinema series).</w:t>
      </w:r>
    </w:p>
    <w:p w14:paraId="300B4B78" w14:textId="77777777" w:rsidR="008101B1" w:rsidRDefault="008101B1" w:rsidP="008101B1">
      <w:pPr>
        <w:pStyle w:val="BodyAA"/>
        <w:rPr>
          <w:rStyle w:val="None"/>
          <w:color w:val="212121"/>
          <w:u w:color="212121"/>
        </w:rPr>
      </w:pPr>
      <w:r>
        <w:rPr>
          <w:rStyle w:val="None"/>
          <w:color w:val="212121"/>
          <w:u w:color="212121"/>
        </w:rPr>
        <w:t>Dennison, S. (ed.) (2006) </w:t>
      </w:r>
      <w:r>
        <w:rPr>
          <w:rStyle w:val="None"/>
          <w:i/>
          <w:iCs/>
          <w:color w:val="212121"/>
          <w:u w:color="212121"/>
        </w:rPr>
        <w:t>Remapping world cinema: identity, culture and politics in film</w:t>
      </w:r>
      <w:r>
        <w:rPr>
          <w:rStyle w:val="None"/>
          <w:color w:val="212121"/>
          <w:u w:color="212121"/>
        </w:rPr>
        <w:t>. London: Wallflower.</w:t>
      </w:r>
    </w:p>
    <w:p w14:paraId="3C5B15EF" w14:textId="77777777" w:rsidR="008101B1" w:rsidRDefault="008101B1" w:rsidP="008101B1">
      <w:pPr>
        <w:pStyle w:val="BodyAA"/>
        <w:rPr>
          <w:rStyle w:val="None"/>
          <w:color w:val="212121"/>
          <w:u w:color="212121"/>
        </w:rPr>
      </w:pPr>
      <w:r>
        <w:rPr>
          <w:rStyle w:val="None"/>
          <w:color w:val="212121"/>
          <w:u w:color="212121"/>
        </w:rPr>
        <w:t>Nagib, L. (ed.) (2012) </w:t>
      </w:r>
      <w:r>
        <w:rPr>
          <w:rStyle w:val="None"/>
          <w:i/>
          <w:iCs/>
          <w:color w:val="212121"/>
          <w:u w:color="212121"/>
        </w:rPr>
        <w:t>Theorizing world cinema</w:t>
      </w:r>
      <w:r>
        <w:rPr>
          <w:rStyle w:val="None"/>
          <w:color w:val="212121"/>
          <w:u w:color="212121"/>
          <w:lang w:val="it-IT"/>
        </w:rPr>
        <w:t>. London: I.B. Tauris (Tauris World Cinema Series).</w:t>
      </w:r>
    </w:p>
    <w:p w14:paraId="0D65356A" w14:textId="77777777" w:rsidR="008101B1" w:rsidRDefault="008101B1" w:rsidP="008101B1">
      <w:pPr>
        <w:pStyle w:val="BodyAA"/>
        <w:rPr>
          <w:rStyle w:val="None"/>
          <w:color w:val="212121"/>
          <w:u w:color="212121"/>
        </w:rPr>
      </w:pPr>
      <w:r>
        <w:rPr>
          <w:rStyle w:val="None"/>
          <w:color w:val="212121"/>
          <w:u w:color="212121"/>
          <w:lang w:val="de-DE"/>
        </w:rPr>
        <w:t>Weissenborn, U. (1998)</w:t>
      </w:r>
      <w:r>
        <w:rPr>
          <w:rStyle w:val="None"/>
          <w:color w:val="212121"/>
          <w:u w:color="212121"/>
        </w:rPr>
        <w:t> </w:t>
      </w:r>
      <w:r>
        <w:rPr>
          <w:rStyle w:val="None"/>
          <w:i/>
          <w:iCs/>
          <w:color w:val="212121"/>
          <w:u w:color="212121"/>
          <w:rtl/>
          <w:lang w:val="ar-SA"/>
        </w:rPr>
        <w:t>‘</w:t>
      </w:r>
      <w:r>
        <w:rPr>
          <w:rStyle w:val="None"/>
          <w:i/>
          <w:iCs/>
          <w:color w:val="212121"/>
          <w:u w:color="212121"/>
        </w:rPr>
        <w:t>Just making pictures</w:t>
      </w:r>
      <w:r>
        <w:rPr>
          <w:rStyle w:val="None"/>
          <w:i/>
          <w:iCs/>
          <w:color w:val="212121"/>
          <w:u w:color="212121"/>
          <w:rtl/>
          <w:lang w:val="ar-SA"/>
        </w:rPr>
        <w:t>’</w:t>
      </w:r>
      <w:r>
        <w:rPr>
          <w:rStyle w:val="None"/>
          <w:i/>
          <w:iCs/>
          <w:color w:val="212121"/>
          <w:u w:color="212121"/>
        </w:rPr>
        <w:t>: Hollywood writers, the Frankfurt School, and film theory</w:t>
      </w:r>
      <w:r>
        <w:rPr>
          <w:rStyle w:val="None"/>
          <w:color w:val="212121"/>
          <w:u w:color="212121"/>
        </w:rPr>
        <w:t>. Tü</w:t>
      </w:r>
      <w:r>
        <w:rPr>
          <w:rStyle w:val="None"/>
          <w:color w:val="212121"/>
          <w:u w:color="212121"/>
          <w:lang w:val="de-DE"/>
        </w:rPr>
        <w:t>bingen: G. Narr (Mannheimer Beitr</w:t>
      </w:r>
      <w:r>
        <w:rPr>
          <w:rStyle w:val="None"/>
          <w:color w:val="212121"/>
          <w:u w:color="212121"/>
        </w:rPr>
        <w:t>ä</w:t>
      </w:r>
      <w:r>
        <w:rPr>
          <w:rStyle w:val="None"/>
          <w:color w:val="212121"/>
          <w:u w:color="212121"/>
          <w:lang w:val="de-DE"/>
        </w:rPr>
        <w:t>ge zur Sprach- und Literaturwissenschaft, Bd. 36).</w:t>
      </w:r>
    </w:p>
    <w:p w14:paraId="7EBED0D6" w14:textId="77777777" w:rsidR="008101B1" w:rsidRDefault="008101B1" w:rsidP="008101B1">
      <w:pPr>
        <w:pStyle w:val="BodyAA"/>
        <w:rPr>
          <w:rStyle w:val="None"/>
          <w:color w:val="212121"/>
          <w:u w:color="212121"/>
        </w:rPr>
      </w:pPr>
    </w:p>
    <w:p w14:paraId="795E9DD2" w14:textId="77777777" w:rsidR="008101B1" w:rsidRDefault="008101B1" w:rsidP="008101B1">
      <w:pPr>
        <w:pStyle w:val="BodyAA"/>
        <w:rPr>
          <w:rStyle w:val="None"/>
          <w:color w:val="FF0000"/>
          <w:u w:color="FF0000"/>
        </w:rPr>
      </w:pPr>
      <w:r>
        <w:rPr>
          <w:rStyle w:val="None"/>
          <w:b/>
          <w:bCs/>
        </w:rPr>
        <w:t xml:space="preserve">Presentation Preparation Weeks </w:t>
      </w:r>
    </w:p>
    <w:p w14:paraId="3DD979B3" w14:textId="77777777" w:rsidR="008101B1" w:rsidRDefault="008101B1" w:rsidP="008101B1">
      <w:pPr>
        <w:pStyle w:val="BodyAA"/>
        <w:rPr>
          <w:rStyle w:val="None"/>
          <w:color w:val="212121"/>
          <w:u w:color="212121"/>
        </w:rPr>
      </w:pPr>
      <w:r>
        <w:rPr>
          <w:rStyle w:val="None"/>
          <w:color w:val="212121"/>
          <w:u w:color="212121"/>
        </w:rPr>
        <w:t>Rhodes, Mark. (2018) </w:t>
      </w:r>
      <w:r>
        <w:rPr>
          <w:rStyle w:val="None"/>
          <w:i/>
          <w:iCs/>
          <w:color w:val="212121"/>
          <w:u w:color="212121"/>
        </w:rPr>
        <w:t>How To Present To Absolutely Anyone: Confident Public Speaking and Presenting in Every Situtation</w:t>
      </w:r>
      <w:r>
        <w:rPr>
          <w:rStyle w:val="None"/>
          <w:color w:val="212121"/>
          <w:u w:color="212121"/>
        </w:rPr>
        <w:t>, Capstone.</w:t>
      </w:r>
    </w:p>
    <w:p w14:paraId="5B1E9DF8" w14:textId="77777777" w:rsidR="008101B1" w:rsidRDefault="008101B1" w:rsidP="008101B1">
      <w:pPr>
        <w:pStyle w:val="BodyAA"/>
        <w:rPr>
          <w:rStyle w:val="None"/>
          <w:color w:val="212121"/>
          <w:u w:color="212121"/>
        </w:rPr>
      </w:pPr>
      <w:r>
        <w:rPr>
          <w:rStyle w:val="None"/>
          <w:color w:val="212121"/>
          <w:u w:color="212121"/>
        </w:rPr>
        <w:t> </w:t>
      </w:r>
    </w:p>
    <w:p w14:paraId="409F1A0C" w14:textId="77777777" w:rsidR="008101B1" w:rsidRDefault="008101B1" w:rsidP="008101B1">
      <w:pPr>
        <w:pStyle w:val="BodyAA"/>
        <w:rPr>
          <w:rStyle w:val="None"/>
          <w:color w:val="212121"/>
          <w:u w:color="212121"/>
        </w:rPr>
      </w:pPr>
      <w:r>
        <w:rPr>
          <w:rStyle w:val="None"/>
          <w:b/>
          <w:bCs/>
          <w:color w:val="212121"/>
          <w:u w:color="212121"/>
        </w:rPr>
        <w:t>Supplementary Reading</w:t>
      </w:r>
      <w:r>
        <w:rPr>
          <w:rStyle w:val="None"/>
          <w:color w:val="212121"/>
          <w:u w:color="212121"/>
        </w:rPr>
        <w:t>.</w:t>
      </w:r>
    </w:p>
    <w:p w14:paraId="32B707DD" w14:textId="77777777" w:rsidR="008101B1" w:rsidRDefault="008101B1" w:rsidP="008101B1">
      <w:pPr>
        <w:pStyle w:val="BodyAA"/>
        <w:rPr>
          <w:rStyle w:val="None"/>
          <w:color w:val="212121"/>
          <w:u w:color="212121"/>
        </w:rPr>
      </w:pPr>
      <w:r>
        <w:rPr>
          <w:rStyle w:val="None"/>
          <w:color w:val="212121"/>
          <w:u w:color="212121"/>
        </w:rPr>
        <w:t>Dancyger, K. (2011) </w:t>
      </w:r>
      <w:r>
        <w:rPr>
          <w:rStyle w:val="None"/>
          <w:i/>
          <w:iCs/>
          <w:color w:val="212121"/>
          <w:u w:color="212121"/>
        </w:rPr>
        <w:t>The technique of film and video editing: history, theory, and practice</w:t>
      </w:r>
      <w:r>
        <w:rPr>
          <w:rStyle w:val="None"/>
          <w:color w:val="212121"/>
          <w:u w:color="212121"/>
        </w:rPr>
        <w:t>. 5th ed. New York: Focal Press.</w:t>
      </w:r>
    </w:p>
    <w:p w14:paraId="32B58A65" w14:textId="77777777" w:rsidR="008101B1" w:rsidRDefault="008101B1" w:rsidP="008101B1">
      <w:pPr>
        <w:pStyle w:val="BodyAA"/>
        <w:rPr>
          <w:rStyle w:val="None"/>
          <w:color w:val="212121"/>
          <w:u w:color="212121"/>
        </w:rPr>
      </w:pPr>
      <w:r>
        <w:rPr>
          <w:rStyle w:val="None"/>
          <w:color w:val="212121"/>
          <w:u w:color="212121"/>
          <w:lang w:val="de-DE"/>
        </w:rPr>
        <w:t>Murch, W. (2001)</w:t>
      </w:r>
      <w:r>
        <w:rPr>
          <w:rStyle w:val="None"/>
          <w:color w:val="212121"/>
          <w:u w:color="212121"/>
        </w:rPr>
        <w:t> </w:t>
      </w:r>
      <w:r>
        <w:rPr>
          <w:rStyle w:val="None"/>
          <w:i/>
          <w:iCs/>
          <w:color w:val="212121"/>
          <w:u w:color="212121"/>
        </w:rPr>
        <w:t>In the blink of an eye: a perspective on film editing</w:t>
      </w:r>
      <w:r>
        <w:rPr>
          <w:rStyle w:val="None"/>
          <w:color w:val="212121"/>
          <w:u w:color="212121"/>
        </w:rPr>
        <w:t>. 2nd ed. Los Angeles: Silman-James Press.</w:t>
      </w:r>
    </w:p>
    <w:p w14:paraId="798B07C0" w14:textId="77777777" w:rsidR="008101B1" w:rsidRDefault="008101B1" w:rsidP="008101B1">
      <w:pPr>
        <w:pStyle w:val="BodyAA"/>
        <w:rPr>
          <w:rStyle w:val="None"/>
          <w:color w:val="212121"/>
          <w:u w:color="212121"/>
        </w:rPr>
      </w:pPr>
      <w:r>
        <w:rPr>
          <w:rStyle w:val="None"/>
          <w:color w:val="212121"/>
          <w:u w:color="212121"/>
        </w:rPr>
        <w:t>Corrigan, T. and White, P. (2011) </w:t>
      </w:r>
      <w:r>
        <w:rPr>
          <w:rStyle w:val="None"/>
          <w:i/>
          <w:iCs/>
          <w:color w:val="212121"/>
          <w:u w:color="212121"/>
        </w:rPr>
        <w:t>The film experience: an introduction</w:t>
      </w:r>
      <w:r>
        <w:rPr>
          <w:rStyle w:val="None"/>
          <w:color w:val="212121"/>
          <w:u w:color="212121"/>
        </w:rPr>
        <w:t>. Boston: Bedford/St.Martins.</w:t>
      </w:r>
    </w:p>
    <w:p w14:paraId="65B54064" w14:textId="77777777" w:rsidR="008101B1" w:rsidRDefault="008101B1" w:rsidP="008101B1">
      <w:pPr>
        <w:pStyle w:val="BodyAA"/>
        <w:rPr>
          <w:rStyle w:val="None"/>
          <w:color w:val="212121"/>
          <w:u w:color="212121"/>
        </w:rPr>
      </w:pPr>
      <w:r>
        <w:rPr>
          <w:rStyle w:val="None"/>
          <w:color w:val="212121"/>
          <w:u w:color="212121"/>
        </w:rPr>
        <w:t>Elert, N. V., Vasudevan, A. and Shrimpton, L. (eds) (1997) </w:t>
      </w:r>
      <w:r>
        <w:rPr>
          <w:rStyle w:val="None"/>
          <w:i/>
          <w:iCs/>
          <w:color w:val="212121"/>
          <w:u w:color="212121"/>
        </w:rPr>
        <w:t>International dictionary of films and filmmakers</w:t>
      </w:r>
      <w:r>
        <w:rPr>
          <w:rStyle w:val="None"/>
          <w:color w:val="212121"/>
          <w:u w:color="212121"/>
        </w:rPr>
        <w:t>. 3rd ed. Detroit: St. James Press.</w:t>
      </w:r>
    </w:p>
    <w:p w14:paraId="75742EE4" w14:textId="77777777" w:rsidR="008101B1" w:rsidRDefault="008101B1" w:rsidP="008101B1">
      <w:pPr>
        <w:pStyle w:val="BodyAA"/>
        <w:rPr>
          <w:rStyle w:val="None"/>
          <w:color w:val="212121"/>
          <w:u w:color="212121"/>
        </w:rPr>
      </w:pPr>
      <w:r>
        <w:rPr>
          <w:rStyle w:val="None"/>
          <w:color w:val="212121"/>
          <w:u w:color="212121"/>
        </w:rPr>
        <w:t>Jenkins, H. (2008) </w:t>
      </w:r>
      <w:r>
        <w:rPr>
          <w:rStyle w:val="None"/>
          <w:i/>
          <w:iCs/>
          <w:color w:val="212121"/>
          <w:u w:color="212121"/>
        </w:rPr>
        <w:t>Convergence culture: where old and new media collide</w:t>
      </w:r>
      <w:r>
        <w:rPr>
          <w:rStyle w:val="None"/>
          <w:color w:val="212121"/>
          <w:u w:color="212121"/>
        </w:rPr>
        <w:t>. Updated and with a new afterword. New York, NY: New York Univ. Press.</w:t>
      </w:r>
    </w:p>
    <w:p w14:paraId="0537D69F" w14:textId="77777777" w:rsidR="008101B1" w:rsidRDefault="008101B1" w:rsidP="008101B1">
      <w:pPr>
        <w:pStyle w:val="BodyAA"/>
        <w:rPr>
          <w:rStyle w:val="None"/>
          <w:color w:val="212121"/>
          <w:u w:color="212121"/>
        </w:rPr>
      </w:pPr>
      <w:r>
        <w:rPr>
          <w:rStyle w:val="None"/>
          <w:color w:val="212121"/>
          <w:u w:color="212121"/>
        </w:rPr>
        <w:t>Kilbourn, R. J. A. (2010) </w:t>
      </w:r>
      <w:r>
        <w:rPr>
          <w:rStyle w:val="None"/>
          <w:i/>
          <w:iCs/>
          <w:color w:val="212121"/>
          <w:u w:color="212121"/>
        </w:rPr>
        <w:t>Cinema, memory, modernity: the representation of memory from the art film to transnational cinema</w:t>
      </w:r>
      <w:r>
        <w:rPr>
          <w:rStyle w:val="None"/>
          <w:color w:val="212121"/>
          <w:u w:color="212121"/>
        </w:rPr>
        <w:t>. New York: Routledge.</w:t>
      </w:r>
    </w:p>
    <w:p w14:paraId="4A31338E" w14:textId="77777777" w:rsidR="008101B1" w:rsidRDefault="008101B1" w:rsidP="008101B1">
      <w:pPr>
        <w:pStyle w:val="BodyAA"/>
        <w:rPr>
          <w:rStyle w:val="None"/>
          <w:color w:val="212121"/>
          <w:u w:color="212121"/>
        </w:rPr>
      </w:pPr>
      <w:r>
        <w:rPr>
          <w:rStyle w:val="None"/>
          <w:b/>
          <w:bCs/>
          <w:color w:val="212121"/>
          <w:u w:color="212121"/>
        </w:rPr>
        <w:t> </w:t>
      </w:r>
    </w:p>
    <w:p w14:paraId="5C93A55A" w14:textId="77777777" w:rsidR="008101B1" w:rsidRDefault="008101B1" w:rsidP="008101B1">
      <w:pPr>
        <w:pStyle w:val="BodyAA"/>
        <w:rPr>
          <w:rStyle w:val="None"/>
          <w:b/>
          <w:bCs/>
          <w:color w:val="212121"/>
          <w:u w:color="212121"/>
        </w:rPr>
      </w:pPr>
      <w:r>
        <w:rPr>
          <w:rStyle w:val="None"/>
          <w:b/>
          <w:bCs/>
          <w:color w:val="212121"/>
          <w:u w:color="212121"/>
        </w:rPr>
        <w:t xml:space="preserve">Suggested Viewing </w:t>
      </w:r>
    </w:p>
    <w:p w14:paraId="273B5493" w14:textId="77777777" w:rsidR="008101B1" w:rsidRDefault="008101B1" w:rsidP="008101B1">
      <w:pPr>
        <w:pStyle w:val="BodyAA"/>
        <w:rPr>
          <w:rStyle w:val="None"/>
          <w:shd w:val="clear" w:color="auto" w:fill="FFFFFF"/>
        </w:rPr>
      </w:pPr>
    </w:p>
    <w:p w14:paraId="2A284DF1" w14:textId="77777777" w:rsidR="008101B1" w:rsidRDefault="008101B1" w:rsidP="008101B1">
      <w:pPr>
        <w:pStyle w:val="BodyAA"/>
        <w:rPr>
          <w:rStyle w:val="None"/>
          <w:shd w:val="clear" w:color="auto" w:fill="FFFFFF"/>
          <w:lang w:val="da-DK"/>
        </w:rPr>
      </w:pPr>
      <w:r>
        <w:rPr>
          <w:rStyle w:val="None"/>
          <w:shd w:val="clear" w:color="auto" w:fill="FFFFFF"/>
          <w:lang w:val="da-DK"/>
        </w:rPr>
        <w:t xml:space="preserve">TV Series: </w:t>
      </w:r>
    </w:p>
    <w:p w14:paraId="6742D56A" w14:textId="77777777" w:rsidR="008101B1" w:rsidRDefault="008101B1" w:rsidP="008101B1">
      <w:pPr>
        <w:pStyle w:val="BodyAA"/>
        <w:rPr>
          <w:rStyle w:val="None"/>
          <w:shd w:val="clear" w:color="auto" w:fill="FFFFFF"/>
        </w:rPr>
      </w:pPr>
      <w:r>
        <w:rPr>
          <w:rStyle w:val="None"/>
          <w:shd w:val="clear" w:color="auto" w:fill="FFFFFF"/>
        </w:rPr>
        <w:t>(2015) </w:t>
      </w:r>
      <w:r>
        <w:rPr>
          <w:rStyle w:val="None"/>
          <w:i/>
          <w:iCs/>
          <w:lang w:val="da-DK"/>
        </w:rPr>
        <w:t>Mad Men</w:t>
      </w:r>
      <w:r>
        <w:rPr>
          <w:rStyle w:val="None"/>
          <w:shd w:val="clear" w:color="auto" w:fill="FFFFFF"/>
        </w:rPr>
        <w:t>, Lions Gate Home Entertainment.</w:t>
      </w:r>
    </w:p>
    <w:p w14:paraId="0A022C90" w14:textId="77777777" w:rsidR="008101B1" w:rsidRDefault="008101B1" w:rsidP="008101B1">
      <w:pPr>
        <w:pStyle w:val="BodyAA"/>
        <w:rPr>
          <w:rStyle w:val="None"/>
          <w:shd w:val="clear" w:color="auto" w:fill="FFFFFF"/>
        </w:rPr>
      </w:pPr>
      <w:r>
        <w:rPr>
          <w:rStyle w:val="None"/>
          <w:shd w:val="clear" w:color="auto" w:fill="FFFFFF"/>
        </w:rPr>
        <w:t>(2012) </w:t>
      </w:r>
      <w:r>
        <w:rPr>
          <w:rStyle w:val="None"/>
          <w:i/>
          <w:iCs/>
        </w:rPr>
        <w:t>Humsafar</w:t>
      </w:r>
      <w:r>
        <w:rPr>
          <w:rStyle w:val="None"/>
          <w:shd w:val="clear" w:color="auto" w:fill="FFFFFF"/>
          <w:lang w:val="de-DE"/>
        </w:rPr>
        <w:t>, Hum TV.</w:t>
      </w:r>
    </w:p>
    <w:p w14:paraId="107436C1" w14:textId="77777777" w:rsidR="008101B1" w:rsidRDefault="008101B1" w:rsidP="008101B1">
      <w:pPr>
        <w:pStyle w:val="BodyAA"/>
      </w:pPr>
      <w:r>
        <w:t>(2019) When they see us. Netflix</w:t>
      </w:r>
    </w:p>
    <w:p w14:paraId="5565448E" w14:textId="77777777" w:rsidR="008101B1" w:rsidRDefault="008101B1" w:rsidP="008101B1">
      <w:pPr>
        <w:pStyle w:val="BodyAA"/>
        <w:rPr>
          <w:rStyle w:val="None"/>
          <w:shd w:val="clear" w:color="auto" w:fill="FFFFFF"/>
        </w:rPr>
      </w:pPr>
    </w:p>
    <w:p w14:paraId="2903EF80" w14:textId="77777777" w:rsidR="008101B1" w:rsidRDefault="008101B1" w:rsidP="008101B1">
      <w:pPr>
        <w:pStyle w:val="BodyAA"/>
        <w:rPr>
          <w:rStyle w:val="None"/>
          <w:lang w:val="da-DK"/>
        </w:rPr>
      </w:pPr>
      <w:r>
        <w:rPr>
          <w:rStyle w:val="None"/>
          <w:shd w:val="clear" w:color="auto" w:fill="FFFFFF"/>
          <w:lang w:val="da-DK"/>
        </w:rPr>
        <w:t xml:space="preserve">Films: </w:t>
      </w:r>
    </w:p>
    <w:p w14:paraId="1707DB44" w14:textId="77777777" w:rsidR="008101B1" w:rsidRDefault="008101B1" w:rsidP="008101B1">
      <w:pPr>
        <w:pStyle w:val="BodyAA"/>
        <w:rPr>
          <w:rStyle w:val="None"/>
          <w:shd w:val="clear" w:color="auto" w:fill="FFFFFF"/>
        </w:rPr>
      </w:pPr>
      <w:r>
        <w:rPr>
          <w:rStyle w:val="None"/>
          <w:i/>
          <w:iCs/>
        </w:rPr>
        <w:t>Black</w:t>
      </w:r>
      <w:r>
        <w:rPr>
          <w:rStyle w:val="None"/>
          <w:shd w:val="clear" w:color="auto" w:fill="FFFFFF"/>
          <w:lang w:val="fr-FR"/>
        </w:rPr>
        <w:t>, Bhansali Productions.</w:t>
      </w:r>
      <w:r>
        <w:rPr>
          <w:rStyle w:val="None"/>
        </w:rPr>
        <w:t xml:space="preserve"> </w:t>
      </w:r>
      <w:r>
        <w:rPr>
          <w:rStyle w:val="None"/>
          <w:shd w:val="clear" w:color="auto" w:fill="FFFFFF"/>
        </w:rPr>
        <w:t>(2005) </w:t>
      </w:r>
    </w:p>
    <w:p w14:paraId="23738A69" w14:textId="77777777" w:rsidR="008101B1" w:rsidRDefault="008101B1" w:rsidP="008101B1">
      <w:pPr>
        <w:pStyle w:val="BodyAA"/>
      </w:pPr>
      <w:r>
        <w:rPr>
          <w:rStyle w:val="None"/>
          <w:shd w:val="clear" w:color="auto" w:fill="FFFFFF"/>
        </w:rPr>
        <w:t> </w:t>
      </w:r>
      <w:r>
        <w:rPr>
          <w:rStyle w:val="None"/>
          <w:i/>
          <w:iCs/>
        </w:rPr>
        <w:t>The Salesman</w:t>
      </w:r>
      <w:r>
        <w:rPr>
          <w:rStyle w:val="None"/>
          <w:shd w:val="clear" w:color="auto" w:fill="FFFFFF"/>
          <w:lang w:val="it-IT"/>
        </w:rPr>
        <w:t>, Memento Films Production, Asghar Farhadi Production, Arte France Cin</w:t>
      </w:r>
      <w:r>
        <w:rPr>
          <w:rStyle w:val="None"/>
          <w:shd w:val="clear" w:color="auto" w:fill="FFFFFF"/>
          <w:lang w:val="fr-FR"/>
        </w:rPr>
        <w:t>é</w:t>
      </w:r>
      <w:r>
        <w:rPr>
          <w:rStyle w:val="None"/>
          <w:shd w:val="clear" w:color="auto" w:fill="FFFFFF"/>
        </w:rPr>
        <w:t>ma.</w:t>
      </w:r>
      <w:r>
        <w:rPr>
          <w:rStyle w:val="None"/>
        </w:rPr>
        <w:t xml:space="preserve"> </w:t>
      </w:r>
      <w:r>
        <w:rPr>
          <w:rStyle w:val="None"/>
          <w:shd w:val="clear" w:color="auto" w:fill="FFFFFF"/>
        </w:rPr>
        <w:t>(2016)</w:t>
      </w:r>
    </w:p>
    <w:p w14:paraId="2291954B" w14:textId="77777777" w:rsidR="008101B1" w:rsidRDefault="008101B1" w:rsidP="008101B1">
      <w:pPr>
        <w:pStyle w:val="BodyAA"/>
        <w:rPr>
          <w:rStyle w:val="None"/>
          <w:shd w:val="clear" w:color="auto" w:fill="FFFFFF"/>
        </w:rPr>
      </w:pPr>
      <w:r>
        <w:rPr>
          <w:rStyle w:val="None"/>
          <w:shd w:val="clear" w:color="auto" w:fill="FFFFFF"/>
        </w:rPr>
        <w:t>The Koker Trilogy: Abbas Kiarostami (Director)</w:t>
      </w:r>
    </w:p>
    <w:p w14:paraId="46192C19" w14:textId="77777777" w:rsidR="008101B1" w:rsidRDefault="008101B1" w:rsidP="008101B1">
      <w:pPr>
        <w:pStyle w:val="BodyAA"/>
        <w:rPr>
          <w:rStyle w:val="None"/>
          <w:shd w:val="clear" w:color="auto" w:fill="FFFFFF"/>
        </w:rPr>
      </w:pPr>
      <w:r>
        <w:rPr>
          <w:rStyle w:val="None"/>
          <w:shd w:val="clear" w:color="auto" w:fill="FFFFFF"/>
        </w:rPr>
        <w:t>Where is the Friends Home? (1987)</w:t>
      </w:r>
    </w:p>
    <w:p w14:paraId="4EBD8A5B" w14:textId="77777777" w:rsidR="008101B1" w:rsidRDefault="008101B1" w:rsidP="008101B1">
      <w:pPr>
        <w:pStyle w:val="BodyAA"/>
        <w:rPr>
          <w:rStyle w:val="None"/>
          <w:shd w:val="clear" w:color="auto" w:fill="FFFFFF"/>
        </w:rPr>
      </w:pPr>
      <w:r>
        <w:rPr>
          <w:rStyle w:val="None"/>
          <w:shd w:val="clear" w:color="auto" w:fill="FFFFFF"/>
        </w:rPr>
        <w:t>And Life Goes on (1992)</w:t>
      </w:r>
    </w:p>
    <w:p w14:paraId="5871A5A4" w14:textId="77777777" w:rsidR="008101B1" w:rsidRDefault="008101B1" w:rsidP="008101B1">
      <w:pPr>
        <w:pStyle w:val="BodyAA"/>
        <w:rPr>
          <w:rStyle w:val="None"/>
          <w:shd w:val="clear" w:color="auto" w:fill="FFFFFF"/>
        </w:rPr>
      </w:pPr>
      <w:r>
        <w:rPr>
          <w:rStyle w:val="None"/>
          <w:shd w:val="clear" w:color="auto" w:fill="FFFFFF"/>
        </w:rPr>
        <w:t>Through the Olive Trees (1994)</w:t>
      </w:r>
    </w:p>
    <w:p w14:paraId="1AEC6397" w14:textId="77777777" w:rsidR="008101B1" w:rsidRDefault="008101B1" w:rsidP="008101B1">
      <w:pPr>
        <w:pStyle w:val="Default"/>
        <w:rPr>
          <w:rStyle w:val="None"/>
          <w:rFonts w:ascii="Arial" w:eastAsia="Arial" w:hAnsi="Arial" w:cs="Arial"/>
          <w:shd w:val="clear" w:color="auto" w:fill="FFFFFF"/>
        </w:rPr>
      </w:pPr>
      <w:r>
        <w:rPr>
          <w:rStyle w:val="None"/>
          <w:rFonts w:ascii="Arial" w:hAnsi="Arial"/>
          <w:b/>
          <w:bCs/>
          <w:u w:color="1F1F1E"/>
          <w:shd w:val="clear" w:color="auto" w:fill="F9F8F8"/>
        </w:rPr>
        <w:t>Capernaum (2018)</w:t>
      </w:r>
      <w:r>
        <w:rPr>
          <w:rStyle w:val="None"/>
          <w:rFonts w:ascii="Arial" w:hAnsi="Arial"/>
          <w:u w:color="1F1F1E"/>
          <w:shd w:val="clear" w:color="auto" w:fill="F9F8F8"/>
        </w:rPr>
        <w:t xml:space="preserve"> and </w:t>
      </w:r>
      <w:r>
        <w:rPr>
          <w:rStyle w:val="None"/>
          <w:rFonts w:ascii="Arial" w:hAnsi="Arial"/>
          <w:b/>
          <w:bCs/>
          <w:u w:color="1F1F1E"/>
          <w:shd w:val="clear" w:color="auto" w:fill="F9F8F8"/>
        </w:rPr>
        <w:t>Caramel (2007)</w:t>
      </w:r>
      <w:r>
        <w:rPr>
          <w:rStyle w:val="None"/>
          <w:rFonts w:ascii="Arial" w:hAnsi="Arial"/>
          <w:u w:color="1F1F1E"/>
          <w:shd w:val="clear" w:color="auto" w:fill="F9F8F8"/>
        </w:rPr>
        <w:t>. Both directed by Nadine Labaki.</w:t>
      </w:r>
    </w:p>
    <w:p w14:paraId="79B5579E" w14:textId="77777777" w:rsidR="008101B1" w:rsidRDefault="008101B1" w:rsidP="008101B1">
      <w:pPr>
        <w:pStyle w:val="Default"/>
        <w:rPr>
          <w:rStyle w:val="None"/>
          <w:rFonts w:ascii="Arial" w:eastAsia="Arial" w:hAnsi="Arial" w:cs="Arial"/>
          <w:u w:color="1F1F1E"/>
          <w:shd w:val="clear" w:color="auto" w:fill="F9F8F8"/>
        </w:rPr>
      </w:pPr>
      <w:r>
        <w:rPr>
          <w:rStyle w:val="None"/>
          <w:rFonts w:ascii="Arial" w:hAnsi="Arial"/>
          <w:b/>
          <w:bCs/>
          <w:u w:color="1F1F1E"/>
          <w:shd w:val="clear" w:color="auto" w:fill="F9F8F8"/>
          <w:lang w:val="nl-NL"/>
        </w:rPr>
        <w:t>Swimming Pool (2003)</w:t>
      </w:r>
      <w:r>
        <w:rPr>
          <w:rStyle w:val="None"/>
          <w:rFonts w:ascii="Arial" w:hAnsi="Arial"/>
          <w:u w:color="1F1F1E"/>
          <w:shd w:val="clear" w:color="auto" w:fill="F9F8F8"/>
        </w:rPr>
        <w:t xml:space="preserve"> directed by Francois Ozon </w:t>
      </w:r>
    </w:p>
    <w:p w14:paraId="3CEF3858" w14:textId="77777777" w:rsidR="008101B1" w:rsidRDefault="008101B1" w:rsidP="008101B1">
      <w:pPr>
        <w:pStyle w:val="Default"/>
        <w:rPr>
          <w:rStyle w:val="None"/>
          <w:rFonts w:ascii="Arial" w:eastAsia="Arial" w:hAnsi="Arial" w:cs="Arial"/>
          <w:shd w:val="clear" w:color="auto" w:fill="FFFFFF"/>
        </w:rPr>
      </w:pPr>
      <w:r>
        <w:rPr>
          <w:rStyle w:val="None"/>
          <w:rFonts w:ascii="Arial" w:hAnsi="Arial"/>
          <w:b/>
          <w:bCs/>
          <w:u w:color="1F1F1E"/>
          <w:shd w:val="clear" w:color="auto" w:fill="F9F8F8"/>
        </w:rPr>
        <w:t>45 years (2015)</w:t>
      </w:r>
      <w:r>
        <w:rPr>
          <w:rStyle w:val="None"/>
          <w:rFonts w:ascii="Arial" w:hAnsi="Arial"/>
          <w:u w:color="1F1F1E"/>
          <w:shd w:val="clear" w:color="auto" w:fill="F9F8F8"/>
        </w:rPr>
        <w:t xml:space="preserve"> directed by Andrew Haigh</w:t>
      </w:r>
    </w:p>
    <w:p w14:paraId="405149AE" w14:textId="77777777" w:rsidR="008101B1" w:rsidRDefault="008101B1" w:rsidP="008101B1">
      <w:pPr>
        <w:pStyle w:val="Default"/>
        <w:rPr>
          <w:rStyle w:val="None"/>
          <w:rFonts w:ascii="Arial" w:eastAsia="Arial" w:hAnsi="Arial" w:cs="Arial"/>
          <w:shd w:val="clear" w:color="auto" w:fill="FFFFFF"/>
        </w:rPr>
      </w:pPr>
      <w:r>
        <w:rPr>
          <w:rStyle w:val="None"/>
          <w:rFonts w:ascii="Arial" w:hAnsi="Arial"/>
          <w:b/>
          <w:bCs/>
          <w:u w:color="1F1F1E"/>
          <w:shd w:val="clear" w:color="auto" w:fill="F9F8F8"/>
        </w:rPr>
        <w:t>The Blonde One (2019)</w:t>
      </w:r>
      <w:r>
        <w:rPr>
          <w:rStyle w:val="None"/>
          <w:rFonts w:ascii="Arial" w:hAnsi="Arial"/>
          <w:u w:color="1F1F1E"/>
          <w:shd w:val="clear" w:color="auto" w:fill="F9F8F8"/>
        </w:rPr>
        <w:t xml:space="preserve"> directed by Marco Berger.</w:t>
      </w:r>
    </w:p>
    <w:p w14:paraId="09847D85" w14:textId="77777777" w:rsidR="008101B1" w:rsidRDefault="008101B1" w:rsidP="008101B1">
      <w:pPr>
        <w:pStyle w:val="Default"/>
        <w:rPr>
          <w:rStyle w:val="None"/>
          <w:rFonts w:ascii="Arial" w:eastAsia="Arial" w:hAnsi="Arial" w:cs="Arial"/>
          <w:shd w:val="clear" w:color="auto" w:fill="FFFFFF"/>
        </w:rPr>
      </w:pPr>
      <w:r>
        <w:rPr>
          <w:rStyle w:val="None"/>
          <w:rFonts w:ascii="Arial" w:hAnsi="Arial"/>
          <w:b/>
          <w:bCs/>
          <w:u w:color="1F1F1E"/>
          <w:shd w:val="clear" w:color="auto" w:fill="F9F8F8"/>
        </w:rPr>
        <w:t xml:space="preserve">The Lunch Box (2013) </w:t>
      </w:r>
      <w:r>
        <w:rPr>
          <w:rStyle w:val="None"/>
          <w:rFonts w:ascii="Arial" w:hAnsi="Arial"/>
          <w:u w:color="1F1F1E"/>
          <w:shd w:val="clear" w:color="auto" w:fill="F9F8F8"/>
        </w:rPr>
        <w:t>directed by Ritesh Batra</w:t>
      </w:r>
    </w:p>
    <w:p w14:paraId="3ACFFA9C" w14:textId="77777777" w:rsidR="008101B1" w:rsidRDefault="008101B1" w:rsidP="008101B1">
      <w:pPr>
        <w:pStyle w:val="Default"/>
        <w:rPr>
          <w:rStyle w:val="None"/>
          <w:rFonts w:ascii="Arial" w:eastAsia="Arial" w:hAnsi="Arial" w:cs="Arial"/>
          <w:u w:color="1F1F1E"/>
          <w:shd w:val="clear" w:color="auto" w:fill="F9F8F8"/>
        </w:rPr>
      </w:pPr>
      <w:r>
        <w:rPr>
          <w:rStyle w:val="None"/>
          <w:rFonts w:ascii="Arial" w:hAnsi="Arial"/>
          <w:b/>
          <w:bCs/>
          <w:u w:color="1F1F1E"/>
          <w:shd w:val="clear" w:color="auto" w:fill="F9F8F8"/>
        </w:rPr>
        <w:t xml:space="preserve">Jules and Jim (1962) </w:t>
      </w:r>
      <w:r>
        <w:rPr>
          <w:rStyle w:val="None"/>
          <w:rFonts w:ascii="Arial" w:hAnsi="Arial"/>
          <w:u w:color="1F1F1E"/>
          <w:shd w:val="clear" w:color="auto" w:fill="F9F8F8"/>
        </w:rPr>
        <w:t>directed by Francois Truffaut. </w:t>
      </w:r>
    </w:p>
    <w:p w14:paraId="57CDFB5A"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lastRenderedPageBreak/>
        <w:t>Phantom Thread  ( 2017) directed by Paul Thomas Anderson</w:t>
      </w:r>
    </w:p>
    <w:p w14:paraId="14308CE1"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t>Small Axe directed by Steve Mc Queen</w:t>
      </w:r>
    </w:p>
    <w:p w14:paraId="25995DC5"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t>Moonlight directed by Barry Jenkins</w:t>
      </w:r>
    </w:p>
    <w:p w14:paraId="07AF13BB"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t>Black Klansmen directed by Spike Lee</w:t>
      </w:r>
    </w:p>
    <w:p w14:paraId="62949325"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t>One Night in Miami directed by Regina King</w:t>
      </w:r>
    </w:p>
    <w:p w14:paraId="78DDE4B4"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t>Belle directed by Amma Asante</w:t>
      </w:r>
    </w:p>
    <w:p w14:paraId="739BCDAA"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t>Parasite directed by Bong Joon - Ho</w:t>
      </w:r>
    </w:p>
    <w:p w14:paraId="3B2DF1C3"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t>The Farewell directed by Lulu Wang</w:t>
      </w:r>
    </w:p>
    <w:p w14:paraId="6CA09B2E" w14:textId="77777777" w:rsidR="008101B1" w:rsidRDefault="008101B1" w:rsidP="008101B1">
      <w:pPr>
        <w:pStyle w:val="BodyAA"/>
        <w:rPr>
          <w:rStyle w:val="None"/>
          <w:rFonts w:ascii="Arial" w:eastAsia="Arial" w:hAnsi="Arial" w:cs="Arial"/>
          <w:u w:color="1F1F1E"/>
          <w:shd w:val="clear" w:color="auto" w:fill="F9F8F8"/>
        </w:rPr>
      </w:pPr>
      <w:r>
        <w:rPr>
          <w:rStyle w:val="None"/>
          <w:rFonts w:ascii="Arial" w:hAnsi="Arial"/>
          <w:u w:color="1F1F1E"/>
          <w:shd w:val="clear" w:color="auto" w:fill="F9F8F8"/>
        </w:rPr>
        <w:t>Nomadland directed by Chloe Zhao</w:t>
      </w:r>
    </w:p>
    <w:p w14:paraId="686E2FA4" w14:textId="77777777" w:rsidR="008101B1" w:rsidRDefault="008101B1" w:rsidP="008101B1">
      <w:pPr>
        <w:pStyle w:val="BodyAA"/>
      </w:pPr>
    </w:p>
    <w:p w14:paraId="6626910D" w14:textId="77777777" w:rsidR="008101B1" w:rsidRDefault="008101B1" w:rsidP="008101B1">
      <w:pPr>
        <w:pStyle w:val="BodyAA"/>
      </w:pPr>
    </w:p>
    <w:p w14:paraId="70977DD4" w14:textId="77777777" w:rsidR="008101B1" w:rsidRDefault="008101B1" w:rsidP="008101B1">
      <w:pPr>
        <w:pStyle w:val="BodyAA"/>
        <w:rPr>
          <w:rStyle w:val="None"/>
          <w:lang w:val="de-DE"/>
        </w:rPr>
      </w:pPr>
      <w:r>
        <w:rPr>
          <w:rStyle w:val="None"/>
          <w:lang w:val="de-DE"/>
        </w:rPr>
        <w:t>PRACTICES: ACTING FOR SCREEN</w:t>
      </w:r>
    </w:p>
    <w:p w14:paraId="7EC3339C" w14:textId="77777777" w:rsidR="008101B1" w:rsidRDefault="008101B1" w:rsidP="008101B1">
      <w:pPr>
        <w:pStyle w:val="BodyAA"/>
      </w:pPr>
    </w:p>
    <w:p w14:paraId="219FE2C8" w14:textId="77777777" w:rsidR="008101B1" w:rsidRDefault="008101B1" w:rsidP="008101B1">
      <w:pPr>
        <w:pStyle w:val="BodyAA"/>
        <w:rPr>
          <w:rStyle w:val="None"/>
          <w:b/>
          <w:bCs/>
        </w:rPr>
      </w:pPr>
      <w:r>
        <w:rPr>
          <w:rStyle w:val="None"/>
          <w:b/>
          <w:bCs/>
        </w:rPr>
        <w:t>Key Texts / Supportive Reading.</w:t>
      </w:r>
    </w:p>
    <w:p w14:paraId="0DCBD6EB" w14:textId="77777777" w:rsidR="008101B1" w:rsidRDefault="008101B1" w:rsidP="008101B1">
      <w:pPr>
        <w:pStyle w:val="BodyAA"/>
      </w:pPr>
    </w:p>
    <w:p w14:paraId="6000BB0E" w14:textId="77777777" w:rsidR="008101B1" w:rsidRDefault="008101B1" w:rsidP="008101B1">
      <w:pPr>
        <w:pStyle w:val="BodyAA"/>
      </w:pPr>
      <w:r>
        <w:rPr>
          <w:rStyle w:val="None"/>
        </w:rPr>
        <w:t xml:space="preserve">Leigh, M &amp; Raphael, A. (2008)  </w:t>
      </w:r>
      <w:r>
        <w:rPr>
          <w:rStyle w:val="None"/>
          <w:i/>
          <w:iCs/>
        </w:rPr>
        <w:t>Mike Leigh on Mike Leigh</w:t>
      </w:r>
      <w:r>
        <w:rPr>
          <w:rStyle w:val="None"/>
          <w:lang w:val="de-DE"/>
        </w:rPr>
        <w:t xml:space="preserve">  Faber and Faber</w:t>
      </w:r>
    </w:p>
    <w:p w14:paraId="1714DF15" w14:textId="77777777" w:rsidR="008101B1" w:rsidRDefault="008101B1" w:rsidP="008101B1">
      <w:pPr>
        <w:pStyle w:val="BodyAA"/>
      </w:pPr>
      <w:r>
        <w:rPr>
          <w:rStyle w:val="None"/>
        </w:rPr>
        <w:t xml:space="preserve">Levy, F. (2004)  </w:t>
      </w:r>
      <w:r>
        <w:rPr>
          <w:rStyle w:val="None"/>
          <w:i/>
          <w:iCs/>
        </w:rPr>
        <w:t>Short film:101</w:t>
      </w:r>
      <w:r>
        <w:rPr>
          <w:rStyle w:val="None"/>
          <w:lang w:val="nl-NL"/>
        </w:rPr>
        <w:t xml:space="preserve">  Perigee Books</w:t>
      </w:r>
    </w:p>
    <w:p w14:paraId="16BED7B0" w14:textId="77777777" w:rsidR="008101B1" w:rsidRDefault="008101B1" w:rsidP="008101B1">
      <w:pPr>
        <w:pStyle w:val="BodyAA"/>
      </w:pPr>
    </w:p>
    <w:p w14:paraId="3265311D" w14:textId="77777777" w:rsidR="008101B1" w:rsidRDefault="008101B1" w:rsidP="008101B1">
      <w:pPr>
        <w:pStyle w:val="BodyAA"/>
        <w:rPr>
          <w:rStyle w:val="None"/>
        </w:rPr>
      </w:pPr>
      <w:r>
        <w:rPr>
          <w:rStyle w:val="None"/>
        </w:rPr>
        <w:t>Please see the key texts for Unit 1: Techniques for Acting on Screen.</w:t>
      </w:r>
    </w:p>
    <w:p w14:paraId="6F19E585" w14:textId="77777777" w:rsidR="008101B1" w:rsidRDefault="008101B1" w:rsidP="008101B1">
      <w:pPr>
        <w:pStyle w:val="BodyAA"/>
      </w:pPr>
    </w:p>
    <w:p w14:paraId="4F87242A" w14:textId="77777777" w:rsidR="008101B1" w:rsidRDefault="008101B1" w:rsidP="008101B1">
      <w:pPr>
        <w:pStyle w:val="BodyAA"/>
        <w:rPr>
          <w:rStyle w:val="None"/>
        </w:rPr>
      </w:pPr>
      <w:r>
        <w:rPr>
          <w:rStyle w:val="None"/>
        </w:rPr>
        <w:t>The supportive reading is selected according to the nature of the project.</w:t>
      </w:r>
    </w:p>
    <w:p w14:paraId="0E833B0C" w14:textId="77777777" w:rsidR="008101B1" w:rsidRDefault="008101B1" w:rsidP="008101B1">
      <w:pPr>
        <w:pStyle w:val="BodyAA"/>
      </w:pPr>
    </w:p>
    <w:p w14:paraId="5B7D0264" w14:textId="77777777" w:rsidR="008101B1" w:rsidRDefault="008101B1" w:rsidP="008101B1">
      <w:pPr>
        <w:pStyle w:val="BodyAA"/>
        <w:rPr>
          <w:rStyle w:val="None"/>
          <w:b/>
          <w:bCs/>
        </w:rPr>
      </w:pPr>
    </w:p>
    <w:p w14:paraId="65D197A8" w14:textId="77777777" w:rsidR="008101B1" w:rsidRDefault="008101B1" w:rsidP="008101B1">
      <w:pPr>
        <w:pStyle w:val="BodyAA"/>
        <w:rPr>
          <w:rStyle w:val="None"/>
          <w:b/>
          <w:bCs/>
        </w:rPr>
      </w:pPr>
      <w:r>
        <w:rPr>
          <w:rStyle w:val="None"/>
          <w:b/>
          <w:bCs/>
        </w:rPr>
        <w:t>SUSTAINED INDEPENDENT PROJECT</w:t>
      </w:r>
    </w:p>
    <w:p w14:paraId="34B4065D" w14:textId="77777777" w:rsidR="008101B1" w:rsidRDefault="008101B1" w:rsidP="008101B1">
      <w:pPr>
        <w:pStyle w:val="BodyAA"/>
        <w:rPr>
          <w:rStyle w:val="None"/>
          <w:b/>
          <w:bCs/>
        </w:rPr>
      </w:pPr>
    </w:p>
    <w:p w14:paraId="7964DAB3" w14:textId="77777777" w:rsidR="008101B1" w:rsidRDefault="008101B1" w:rsidP="008101B1">
      <w:pPr>
        <w:pStyle w:val="BodyAA"/>
        <w:rPr>
          <w:rStyle w:val="None"/>
          <w:b/>
          <w:bCs/>
        </w:rPr>
      </w:pPr>
      <w:r>
        <w:rPr>
          <w:rStyle w:val="None"/>
          <w:b/>
          <w:bCs/>
        </w:rPr>
        <w:t>Key Texts/ Supportive reading</w:t>
      </w:r>
    </w:p>
    <w:p w14:paraId="2D26F8B8" w14:textId="77777777" w:rsidR="008101B1" w:rsidRDefault="008101B1" w:rsidP="008101B1">
      <w:pPr>
        <w:pStyle w:val="BodyAA"/>
      </w:pPr>
    </w:p>
    <w:p w14:paraId="4B206FB4" w14:textId="77777777" w:rsidR="008101B1" w:rsidRDefault="008101B1" w:rsidP="008101B1">
      <w:pPr>
        <w:pStyle w:val="BodyAA"/>
        <w:rPr>
          <w:rStyle w:val="None"/>
          <w:b/>
          <w:bCs/>
        </w:rPr>
      </w:pPr>
      <w:r>
        <w:rPr>
          <w:rStyle w:val="None"/>
        </w:rPr>
        <w:t>The key texts and supportive reading will be entirely dependent upon your choice of subject matter. It is expected that you will use texts and resources referred to earlier in the course as well as material new to you at this point in the programme.</w:t>
      </w:r>
    </w:p>
    <w:p w14:paraId="13B3635E" w14:textId="77777777" w:rsidR="008101B1" w:rsidRDefault="008101B1" w:rsidP="00BA0A47"/>
    <w:sectPr w:rsidR="008101B1" w:rsidSect="006E7639">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altName w:val="Calibri"/>
    <w:panose1 w:val="020B0204030203020204"/>
    <w:charset w:val="00"/>
    <w:family w:val="swiss"/>
    <w:pitch w:val="variable"/>
    <w:sig w:usb0="A00000AF" w:usb1="50002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370"/>
    <w:multiLevelType w:val="hybridMultilevel"/>
    <w:tmpl w:val="9E628268"/>
    <w:numStyleLink w:val="ImportedStyle16"/>
  </w:abstractNum>
  <w:abstractNum w:abstractNumId="1" w15:restartNumberingAfterBreak="0">
    <w:nsid w:val="08420449"/>
    <w:multiLevelType w:val="hybridMultilevel"/>
    <w:tmpl w:val="0630CF06"/>
    <w:styleLink w:val="ImportedStyle21"/>
    <w:lvl w:ilvl="0" w:tplc="A36C16D0">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E36D6">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102B5E">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6A9960">
      <w:start w:val="1"/>
      <w:numFmt w:val="bullet"/>
      <w:lvlText w:val="·"/>
      <w:lvlJc w:val="left"/>
      <w:pPr>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2AF124">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163D56">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E6356A">
      <w:start w:val="1"/>
      <w:numFmt w:val="bullet"/>
      <w:lvlText w:val="·"/>
      <w:lvlJc w:val="left"/>
      <w:pPr>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FE7258">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FAB164">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9C6F40"/>
    <w:multiLevelType w:val="hybridMultilevel"/>
    <w:tmpl w:val="8B62C8B4"/>
    <w:styleLink w:val="ImportedStyle29"/>
    <w:lvl w:ilvl="0" w:tplc="5888B3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36D5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7892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6068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00D1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1C8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F67A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CCE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02AE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FD0E9A"/>
    <w:multiLevelType w:val="hybridMultilevel"/>
    <w:tmpl w:val="8B62C8B4"/>
    <w:numStyleLink w:val="ImportedStyle29"/>
  </w:abstractNum>
  <w:abstractNum w:abstractNumId="4" w15:restartNumberingAfterBreak="0">
    <w:nsid w:val="1C592C6A"/>
    <w:multiLevelType w:val="hybridMultilevel"/>
    <w:tmpl w:val="5C6E6AEA"/>
    <w:numStyleLink w:val="ImportedStyle28"/>
  </w:abstractNum>
  <w:abstractNum w:abstractNumId="5" w15:restartNumberingAfterBreak="0">
    <w:nsid w:val="21F7467B"/>
    <w:multiLevelType w:val="hybridMultilevel"/>
    <w:tmpl w:val="86DC1660"/>
    <w:numStyleLink w:val="ImportedStyle6"/>
  </w:abstractNum>
  <w:abstractNum w:abstractNumId="6" w15:restartNumberingAfterBreak="0">
    <w:nsid w:val="231479B1"/>
    <w:multiLevelType w:val="multilevel"/>
    <w:tmpl w:val="B2F4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E0F97"/>
    <w:multiLevelType w:val="hybridMultilevel"/>
    <w:tmpl w:val="CD107D0E"/>
    <w:numStyleLink w:val="ImportedStyle19"/>
  </w:abstractNum>
  <w:abstractNum w:abstractNumId="8" w15:restartNumberingAfterBreak="0">
    <w:nsid w:val="26EB48C1"/>
    <w:multiLevelType w:val="hybridMultilevel"/>
    <w:tmpl w:val="1D60479A"/>
    <w:numStyleLink w:val="ImportedStyle7"/>
  </w:abstractNum>
  <w:abstractNum w:abstractNumId="9" w15:restartNumberingAfterBreak="0">
    <w:nsid w:val="28CF4290"/>
    <w:multiLevelType w:val="hybridMultilevel"/>
    <w:tmpl w:val="86DC1660"/>
    <w:styleLink w:val="ImportedStyle6"/>
    <w:lvl w:ilvl="0" w:tplc="BC0E1D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662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E86E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2A0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CD8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B891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C4F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D0DF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A2F5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EE434D"/>
    <w:multiLevelType w:val="hybridMultilevel"/>
    <w:tmpl w:val="55424898"/>
    <w:numStyleLink w:val="ImportedStyle26"/>
  </w:abstractNum>
  <w:abstractNum w:abstractNumId="11"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F8302C5"/>
    <w:multiLevelType w:val="hybridMultilevel"/>
    <w:tmpl w:val="5B16DA02"/>
    <w:numStyleLink w:val="ImportedStyle25"/>
  </w:abstractNum>
  <w:abstractNum w:abstractNumId="13" w15:restartNumberingAfterBreak="0">
    <w:nsid w:val="31C5022A"/>
    <w:multiLevelType w:val="hybridMultilevel"/>
    <w:tmpl w:val="5C6E6AEA"/>
    <w:styleLink w:val="ImportedStyle28"/>
    <w:lvl w:ilvl="0" w:tplc="0004EA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DCE0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2C64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642D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66A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743B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4A3C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ED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C63F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757618"/>
    <w:multiLevelType w:val="hybridMultilevel"/>
    <w:tmpl w:val="7EAAE3D4"/>
    <w:lvl w:ilvl="0" w:tplc="BF3005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BA2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85F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BEF2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7EE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B2FA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3A33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AE2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9263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CD1B13"/>
    <w:multiLevelType w:val="hybridMultilevel"/>
    <w:tmpl w:val="CD107D0E"/>
    <w:styleLink w:val="ImportedStyle19"/>
    <w:lvl w:ilvl="0" w:tplc="07301E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567A8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78AE8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06E85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7ABB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941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CE60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FC0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9E5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9F6489"/>
    <w:multiLevelType w:val="hybridMultilevel"/>
    <w:tmpl w:val="2AF68376"/>
    <w:lvl w:ilvl="0" w:tplc="EE5827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C8728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0762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A2EB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82C5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3C0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1C3E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B48F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FE6A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6964CF5"/>
    <w:multiLevelType w:val="hybridMultilevel"/>
    <w:tmpl w:val="0630CF06"/>
    <w:numStyleLink w:val="ImportedStyle21"/>
  </w:abstractNum>
  <w:abstractNum w:abstractNumId="18" w15:restartNumberingAfterBreak="0">
    <w:nsid w:val="377704B8"/>
    <w:multiLevelType w:val="hybridMultilevel"/>
    <w:tmpl w:val="53FA25CA"/>
    <w:styleLink w:val="ImportedStyle190"/>
    <w:lvl w:ilvl="0" w:tplc="1D1C42E6">
      <w:start w:val="1"/>
      <w:numFmt w:val="decimal"/>
      <w:lvlText w:val="%1."/>
      <w:lvlJc w:val="left"/>
      <w:pPr>
        <w:tabs>
          <w:tab w:val="left" w:pos="508"/>
        </w:tabs>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85AF0">
      <w:start w:val="1"/>
      <w:numFmt w:val="decimal"/>
      <w:lvlText w:val="%2."/>
      <w:lvlJc w:val="left"/>
      <w:pPr>
        <w:tabs>
          <w:tab w:val="left" w:pos="50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B8B54C">
      <w:start w:val="1"/>
      <w:numFmt w:val="decimal"/>
      <w:lvlText w:val="%3."/>
      <w:lvlJc w:val="left"/>
      <w:pPr>
        <w:tabs>
          <w:tab w:val="left" w:pos="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C06D9A">
      <w:start w:val="1"/>
      <w:numFmt w:val="decimal"/>
      <w:lvlText w:val="%4."/>
      <w:lvlJc w:val="left"/>
      <w:pPr>
        <w:tabs>
          <w:tab w:val="left" w:pos="50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F410F6">
      <w:start w:val="1"/>
      <w:numFmt w:val="decimal"/>
      <w:lvlText w:val="%5."/>
      <w:lvlJc w:val="left"/>
      <w:pPr>
        <w:tabs>
          <w:tab w:val="left" w:pos="50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4225AC">
      <w:start w:val="1"/>
      <w:numFmt w:val="decimal"/>
      <w:lvlText w:val="%6."/>
      <w:lvlJc w:val="left"/>
      <w:pPr>
        <w:tabs>
          <w:tab w:val="left" w:pos="50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8CB9EA">
      <w:start w:val="1"/>
      <w:numFmt w:val="decimal"/>
      <w:lvlText w:val="%7."/>
      <w:lvlJc w:val="left"/>
      <w:pPr>
        <w:tabs>
          <w:tab w:val="left" w:pos="508"/>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A41B42">
      <w:start w:val="1"/>
      <w:numFmt w:val="decimal"/>
      <w:lvlText w:val="%8."/>
      <w:lvlJc w:val="left"/>
      <w:pPr>
        <w:tabs>
          <w:tab w:val="left" w:pos="508"/>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5C7632">
      <w:start w:val="1"/>
      <w:numFmt w:val="decimal"/>
      <w:lvlText w:val="%9."/>
      <w:lvlJc w:val="left"/>
      <w:pPr>
        <w:tabs>
          <w:tab w:val="left" w:pos="508"/>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9113F8"/>
    <w:multiLevelType w:val="hybridMultilevel"/>
    <w:tmpl w:val="6EF2AC08"/>
    <w:numStyleLink w:val="ImportedStyle30"/>
  </w:abstractNum>
  <w:abstractNum w:abstractNumId="20" w15:restartNumberingAfterBreak="0">
    <w:nsid w:val="4348746A"/>
    <w:multiLevelType w:val="hybridMultilevel"/>
    <w:tmpl w:val="9E628268"/>
    <w:styleLink w:val="ImportedStyle16"/>
    <w:lvl w:ilvl="0" w:tplc="73A02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3C9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283F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2A0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F08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8CA9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3472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7077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2CED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4291B54"/>
    <w:multiLevelType w:val="hybridMultilevel"/>
    <w:tmpl w:val="216C8126"/>
    <w:styleLink w:val="ImportedStyle18"/>
    <w:lvl w:ilvl="0" w:tplc="121623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EA2C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8024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2C97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727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421D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74E1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948F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844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372029"/>
    <w:multiLevelType w:val="hybridMultilevel"/>
    <w:tmpl w:val="216C8126"/>
    <w:numStyleLink w:val="ImportedStyle18"/>
  </w:abstractNum>
  <w:abstractNum w:abstractNumId="23" w15:restartNumberingAfterBreak="0">
    <w:nsid w:val="481C0C2E"/>
    <w:multiLevelType w:val="hybridMultilevel"/>
    <w:tmpl w:val="C8D65D12"/>
    <w:styleLink w:val="ImportedStyle17"/>
    <w:lvl w:ilvl="0" w:tplc="19369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18D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34CE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38A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725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9622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346D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D82C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C6B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354BEC"/>
    <w:multiLevelType w:val="multilevel"/>
    <w:tmpl w:val="4FC8FC78"/>
    <w:lvl w:ilvl="0">
      <w:start w:val="15"/>
      <w:numFmt w:val="decimal"/>
      <w:lvlText w:val="%1."/>
      <w:lvlJc w:val="left"/>
      <w:pPr>
        <w:ind w:left="360" w:hanging="360"/>
      </w:pPr>
      <w:rPr>
        <w:rFonts w:hint="default"/>
        <w:b w:val="0"/>
        <w:bCs w:val="0"/>
        <w:i w:val="0"/>
        <w:iCs w:val="0"/>
        <w:caps w:val="0"/>
        <w:smallCaps w:val="0"/>
        <w:strike w:val="0"/>
        <w:dstrike w:val="0"/>
        <w:outline w:val="0"/>
        <w:emboss w:val="0"/>
        <w:imprint w:val="0"/>
        <w:color w:val="FFFFFF"/>
        <w:spacing w:val="0"/>
        <w:w w:val="100"/>
        <w:kern w:val="0"/>
        <w:position w:val="0"/>
        <w:sz w:val="34"/>
        <w:szCs w:val="34"/>
        <w:highlight w:val="none"/>
        <w:vertAlign w:val="baseline"/>
      </w:rPr>
    </w:lvl>
    <w:lvl w:ilvl="1">
      <w:start w:val="1"/>
      <w:numFmt w:val="decimal"/>
      <w:lvlText w:val="%1.%2."/>
      <w:lvlJc w:val="left"/>
      <w:pPr>
        <w:ind w:left="792" w:hanging="432"/>
      </w:pPr>
      <w:rPr>
        <w:rFonts w:ascii="FogertyHairline" w:hAnsi="FogertyHairline"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AF485D"/>
    <w:multiLevelType w:val="hybridMultilevel"/>
    <w:tmpl w:val="C1C41C0C"/>
    <w:lvl w:ilvl="0" w:tplc="477E2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3814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FCB0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72B1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8E50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165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143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4C50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0C89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DD93345"/>
    <w:multiLevelType w:val="hybridMultilevel"/>
    <w:tmpl w:val="5B16DA02"/>
    <w:styleLink w:val="ImportedStyle25"/>
    <w:lvl w:ilvl="0" w:tplc="32986F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2EE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3AC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12FD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2C8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0C0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C029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06D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F2ED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EF317A4"/>
    <w:multiLevelType w:val="hybridMultilevel"/>
    <w:tmpl w:val="55424898"/>
    <w:styleLink w:val="ImportedStyle26"/>
    <w:lvl w:ilvl="0" w:tplc="4E6A8A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BCA9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DA8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648B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4C36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E825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2E13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F291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8870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1A33151"/>
    <w:multiLevelType w:val="hybridMultilevel"/>
    <w:tmpl w:val="6EF2AC08"/>
    <w:styleLink w:val="ImportedStyle30"/>
    <w:lvl w:ilvl="0" w:tplc="4EAED9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9A0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826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EC0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F640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CA69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3484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ACA5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663A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22344B8"/>
    <w:multiLevelType w:val="hybridMultilevel"/>
    <w:tmpl w:val="098476AA"/>
    <w:lvl w:ilvl="0" w:tplc="E96C7DA2">
      <w:start w:val="1"/>
      <w:numFmt w:val="bullet"/>
      <w:lvlText w:val="·"/>
      <w:lvlJc w:val="left"/>
      <w:pPr>
        <w:ind w:left="789" w:hanging="42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4DD426F6">
      <w:start w:val="1"/>
      <w:numFmt w:val="bullet"/>
      <w:lvlText w:val="o"/>
      <w:lvlJc w:val="left"/>
      <w:pPr>
        <w:ind w:left="150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8906F36">
      <w:start w:val="1"/>
      <w:numFmt w:val="bullet"/>
      <w:lvlText w:val="▪"/>
      <w:lvlJc w:val="left"/>
      <w:pPr>
        <w:ind w:left="222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9705482">
      <w:start w:val="1"/>
      <w:numFmt w:val="bullet"/>
      <w:lvlText w:val="·"/>
      <w:lvlJc w:val="left"/>
      <w:pPr>
        <w:ind w:left="2949" w:hanging="42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15E7830">
      <w:start w:val="1"/>
      <w:numFmt w:val="bullet"/>
      <w:lvlText w:val="o"/>
      <w:lvlJc w:val="left"/>
      <w:pPr>
        <w:ind w:left="366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D7CEDBA">
      <w:start w:val="1"/>
      <w:numFmt w:val="bullet"/>
      <w:lvlText w:val="▪"/>
      <w:lvlJc w:val="left"/>
      <w:pPr>
        <w:ind w:left="438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53A0420">
      <w:start w:val="1"/>
      <w:numFmt w:val="bullet"/>
      <w:lvlText w:val="·"/>
      <w:lvlJc w:val="left"/>
      <w:pPr>
        <w:ind w:left="5109" w:hanging="42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D841B8E">
      <w:start w:val="1"/>
      <w:numFmt w:val="bullet"/>
      <w:lvlText w:val="o"/>
      <w:lvlJc w:val="left"/>
      <w:pPr>
        <w:ind w:left="582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EFE240A">
      <w:start w:val="1"/>
      <w:numFmt w:val="bullet"/>
      <w:lvlText w:val="▪"/>
      <w:lvlJc w:val="left"/>
      <w:pPr>
        <w:ind w:left="654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0" w15:restartNumberingAfterBreak="0">
    <w:nsid w:val="52346840"/>
    <w:multiLevelType w:val="hybridMultilevel"/>
    <w:tmpl w:val="783406B0"/>
    <w:styleLink w:val="ImportedStyle15"/>
    <w:lvl w:ilvl="0" w:tplc="E11EB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5ED74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3AED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2A20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6C86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45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DAC5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A8AF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5643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5A90C43"/>
    <w:multiLevelType w:val="hybridMultilevel"/>
    <w:tmpl w:val="527E3252"/>
    <w:styleLink w:val="ImportedStyle22"/>
    <w:lvl w:ilvl="0" w:tplc="C49406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D244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D000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56B2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D4C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025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409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90BC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08B2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5AF741A"/>
    <w:multiLevelType w:val="hybridMultilevel"/>
    <w:tmpl w:val="981E312E"/>
    <w:styleLink w:val="ImportedStyle5"/>
    <w:lvl w:ilvl="0" w:tplc="309ADD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FCA6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7EC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58A7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DC45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264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D49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5A31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D8E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6595D0C"/>
    <w:multiLevelType w:val="hybridMultilevel"/>
    <w:tmpl w:val="0CA6A65A"/>
    <w:numStyleLink w:val="ImportedStyle4"/>
  </w:abstractNum>
  <w:abstractNum w:abstractNumId="34" w15:restartNumberingAfterBreak="0">
    <w:nsid w:val="57411A97"/>
    <w:multiLevelType w:val="hybridMultilevel"/>
    <w:tmpl w:val="9EE4FB84"/>
    <w:lvl w:ilvl="0" w:tplc="8F90EB3C">
      <w:start w:val="1"/>
      <w:numFmt w:val="bullet"/>
      <w:lvlText w:val="·"/>
      <w:lvlJc w:val="left"/>
      <w:pPr>
        <w:tabs>
          <w:tab w:val="num" w:pos="741"/>
        </w:tabs>
        <w:ind w:left="75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68A3C58">
      <w:start w:val="1"/>
      <w:numFmt w:val="bullet"/>
      <w:lvlText w:val="o"/>
      <w:lvlJc w:val="left"/>
      <w:pPr>
        <w:tabs>
          <w:tab w:val="left" w:pos="741"/>
          <w:tab w:val="num" w:pos="1473"/>
        </w:tabs>
        <w:ind w:left="1484" w:hanging="4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0C0FE36">
      <w:start w:val="1"/>
      <w:numFmt w:val="bullet"/>
      <w:lvlText w:val="▪"/>
      <w:lvlJc w:val="left"/>
      <w:pPr>
        <w:tabs>
          <w:tab w:val="left" w:pos="741"/>
          <w:tab w:val="num" w:pos="2193"/>
        </w:tabs>
        <w:ind w:left="2204" w:hanging="4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8A4D3C8">
      <w:start w:val="1"/>
      <w:numFmt w:val="bullet"/>
      <w:lvlText w:val="·"/>
      <w:lvlJc w:val="left"/>
      <w:pPr>
        <w:tabs>
          <w:tab w:val="left" w:pos="741"/>
          <w:tab w:val="num" w:pos="2913"/>
        </w:tabs>
        <w:ind w:left="2924" w:hanging="40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06C28D8">
      <w:start w:val="1"/>
      <w:numFmt w:val="bullet"/>
      <w:lvlText w:val="o"/>
      <w:lvlJc w:val="left"/>
      <w:pPr>
        <w:tabs>
          <w:tab w:val="left" w:pos="741"/>
          <w:tab w:val="num" w:pos="3633"/>
        </w:tabs>
        <w:ind w:left="3644" w:hanging="4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AA8E8CA">
      <w:start w:val="1"/>
      <w:numFmt w:val="bullet"/>
      <w:lvlText w:val="▪"/>
      <w:lvlJc w:val="left"/>
      <w:pPr>
        <w:tabs>
          <w:tab w:val="left" w:pos="741"/>
          <w:tab w:val="num" w:pos="4353"/>
        </w:tabs>
        <w:ind w:left="4364" w:hanging="4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6467112">
      <w:start w:val="1"/>
      <w:numFmt w:val="bullet"/>
      <w:lvlText w:val="·"/>
      <w:lvlJc w:val="left"/>
      <w:pPr>
        <w:tabs>
          <w:tab w:val="left" w:pos="741"/>
          <w:tab w:val="num" w:pos="5073"/>
        </w:tabs>
        <w:ind w:left="5084" w:hanging="40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0CC5AFC">
      <w:start w:val="1"/>
      <w:numFmt w:val="bullet"/>
      <w:lvlText w:val="o"/>
      <w:lvlJc w:val="left"/>
      <w:pPr>
        <w:tabs>
          <w:tab w:val="left" w:pos="741"/>
          <w:tab w:val="num" w:pos="5793"/>
        </w:tabs>
        <w:ind w:left="5804" w:hanging="4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F72CDA8">
      <w:start w:val="1"/>
      <w:numFmt w:val="bullet"/>
      <w:lvlText w:val="▪"/>
      <w:lvlJc w:val="left"/>
      <w:pPr>
        <w:tabs>
          <w:tab w:val="left" w:pos="741"/>
          <w:tab w:val="num" w:pos="6513"/>
        </w:tabs>
        <w:ind w:left="6524" w:hanging="4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5" w15:restartNumberingAfterBreak="0">
    <w:nsid w:val="574B315C"/>
    <w:multiLevelType w:val="hybridMultilevel"/>
    <w:tmpl w:val="53FA25CA"/>
    <w:numStyleLink w:val="ImportedStyle190"/>
  </w:abstractNum>
  <w:abstractNum w:abstractNumId="36" w15:restartNumberingAfterBreak="0">
    <w:nsid w:val="584F172B"/>
    <w:multiLevelType w:val="hybridMultilevel"/>
    <w:tmpl w:val="2134516C"/>
    <w:numStyleLink w:val="ImportedStyle8"/>
  </w:abstractNum>
  <w:abstractNum w:abstractNumId="37" w15:restartNumberingAfterBreak="0">
    <w:nsid w:val="5A274B63"/>
    <w:multiLevelType w:val="hybridMultilevel"/>
    <w:tmpl w:val="C8D65D12"/>
    <w:numStyleLink w:val="ImportedStyle17"/>
  </w:abstractNum>
  <w:abstractNum w:abstractNumId="38" w15:restartNumberingAfterBreak="0">
    <w:nsid w:val="5B2A2FC1"/>
    <w:multiLevelType w:val="hybridMultilevel"/>
    <w:tmpl w:val="84067814"/>
    <w:lvl w:ilvl="0" w:tplc="38BE1A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CA4E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A2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263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9A0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560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A4B9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7A5E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3C2E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C916BD2"/>
    <w:multiLevelType w:val="hybridMultilevel"/>
    <w:tmpl w:val="28E8B284"/>
    <w:lvl w:ilvl="0" w:tplc="1478B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8A8C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AA50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F0C6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745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A240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50E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92F9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06B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DB70B36"/>
    <w:multiLevelType w:val="hybridMultilevel"/>
    <w:tmpl w:val="6E68021A"/>
    <w:lvl w:ilvl="0" w:tplc="1D1C1386">
      <w:start w:val="1"/>
      <w:numFmt w:val="decimal"/>
      <w:lvlText w:val="%1."/>
      <w:lvlJc w:val="left"/>
      <w:pPr>
        <w:ind w:left="299" w:hanging="299"/>
      </w:pPr>
      <w:rPr>
        <w:rFonts w:hAnsi="Arial Unicode MS"/>
        <w:caps w:val="0"/>
        <w:smallCaps w:val="0"/>
        <w:strike w:val="0"/>
        <w:dstrike w:val="0"/>
        <w:outline w:val="0"/>
        <w:emboss w:val="0"/>
        <w:imprint w:val="0"/>
        <w:spacing w:val="0"/>
        <w:w w:val="100"/>
        <w:kern w:val="0"/>
        <w:position w:val="0"/>
        <w:highlight w:val="none"/>
        <w:vertAlign w:val="baseline"/>
      </w:rPr>
    </w:lvl>
    <w:lvl w:ilvl="1" w:tplc="7C985CA8">
      <w:start w:val="1"/>
      <w:numFmt w:val="lowerLetter"/>
      <w:lvlText w:val="%2."/>
      <w:lvlJc w:val="left"/>
      <w:pPr>
        <w:ind w:left="1019" w:hanging="299"/>
      </w:pPr>
      <w:rPr>
        <w:rFonts w:hAnsi="Arial Unicode MS"/>
        <w:caps w:val="0"/>
        <w:smallCaps w:val="0"/>
        <w:strike w:val="0"/>
        <w:dstrike w:val="0"/>
        <w:outline w:val="0"/>
        <w:emboss w:val="0"/>
        <w:imprint w:val="0"/>
        <w:spacing w:val="0"/>
        <w:w w:val="100"/>
        <w:kern w:val="0"/>
        <w:position w:val="0"/>
        <w:highlight w:val="none"/>
        <w:vertAlign w:val="baseline"/>
      </w:rPr>
    </w:lvl>
    <w:lvl w:ilvl="2" w:tplc="15ACC594">
      <w:start w:val="1"/>
      <w:numFmt w:val="lowerRoman"/>
      <w:lvlText w:val="%3."/>
      <w:lvlJc w:val="left"/>
      <w:pPr>
        <w:ind w:left="1739" w:hanging="241"/>
      </w:pPr>
      <w:rPr>
        <w:rFonts w:hAnsi="Arial Unicode MS"/>
        <w:caps w:val="0"/>
        <w:smallCaps w:val="0"/>
        <w:strike w:val="0"/>
        <w:dstrike w:val="0"/>
        <w:outline w:val="0"/>
        <w:emboss w:val="0"/>
        <w:imprint w:val="0"/>
        <w:spacing w:val="0"/>
        <w:w w:val="100"/>
        <w:kern w:val="0"/>
        <w:position w:val="0"/>
        <w:highlight w:val="none"/>
        <w:vertAlign w:val="baseline"/>
      </w:rPr>
    </w:lvl>
    <w:lvl w:ilvl="3" w:tplc="34449CA0">
      <w:start w:val="1"/>
      <w:numFmt w:val="decimal"/>
      <w:lvlText w:val="%4."/>
      <w:lvlJc w:val="left"/>
      <w:pPr>
        <w:ind w:left="2459" w:hanging="299"/>
      </w:pPr>
      <w:rPr>
        <w:rFonts w:hAnsi="Arial Unicode MS"/>
        <w:caps w:val="0"/>
        <w:smallCaps w:val="0"/>
        <w:strike w:val="0"/>
        <w:dstrike w:val="0"/>
        <w:outline w:val="0"/>
        <w:emboss w:val="0"/>
        <w:imprint w:val="0"/>
        <w:spacing w:val="0"/>
        <w:w w:val="100"/>
        <w:kern w:val="0"/>
        <w:position w:val="0"/>
        <w:highlight w:val="none"/>
        <w:vertAlign w:val="baseline"/>
      </w:rPr>
    </w:lvl>
    <w:lvl w:ilvl="4" w:tplc="37EA9E44">
      <w:start w:val="1"/>
      <w:numFmt w:val="lowerLetter"/>
      <w:lvlText w:val="%5."/>
      <w:lvlJc w:val="left"/>
      <w:pPr>
        <w:ind w:left="3179" w:hanging="299"/>
      </w:pPr>
      <w:rPr>
        <w:rFonts w:hAnsi="Arial Unicode MS"/>
        <w:caps w:val="0"/>
        <w:smallCaps w:val="0"/>
        <w:strike w:val="0"/>
        <w:dstrike w:val="0"/>
        <w:outline w:val="0"/>
        <w:emboss w:val="0"/>
        <w:imprint w:val="0"/>
        <w:spacing w:val="0"/>
        <w:w w:val="100"/>
        <w:kern w:val="0"/>
        <w:position w:val="0"/>
        <w:highlight w:val="none"/>
        <w:vertAlign w:val="baseline"/>
      </w:rPr>
    </w:lvl>
    <w:lvl w:ilvl="5" w:tplc="109819D0">
      <w:start w:val="1"/>
      <w:numFmt w:val="lowerRoman"/>
      <w:lvlText w:val="%6."/>
      <w:lvlJc w:val="left"/>
      <w:pPr>
        <w:ind w:left="3899"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B47808F2">
      <w:start w:val="1"/>
      <w:numFmt w:val="decimal"/>
      <w:lvlText w:val="%7."/>
      <w:lvlJc w:val="left"/>
      <w:pPr>
        <w:ind w:left="4619" w:hanging="299"/>
      </w:pPr>
      <w:rPr>
        <w:rFonts w:hAnsi="Arial Unicode MS"/>
        <w:caps w:val="0"/>
        <w:smallCaps w:val="0"/>
        <w:strike w:val="0"/>
        <w:dstrike w:val="0"/>
        <w:outline w:val="0"/>
        <w:emboss w:val="0"/>
        <w:imprint w:val="0"/>
        <w:spacing w:val="0"/>
        <w:w w:val="100"/>
        <w:kern w:val="0"/>
        <w:position w:val="0"/>
        <w:highlight w:val="none"/>
        <w:vertAlign w:val="baseline"/>
      </w:rPr>
    </w:lvl>
    <w:lvl w:ilvl="7" w:tplc="9F180D04">
      <w:start w:val="1"/>
      <w:numFmt w:val="lowerLetter"/>
      <w:lvlText w:val="%8."/>
      <w:lvlJc w:val="left"/>
      <w:pPr>
        <w:ind w:left="5339" w:hanging="299"/>
      </w:pPr>
      <w:rPr>
        <w:rFonts w:hAnsi="Arial Unicode MS"/>
        <w:caps w:val="0"/>
        <w:smallCaps w:val="0"/>
        <w:strike w:val="0"/>
        <w:dstrike w:val="0"/>
        <w:outline w:val="0"/>
        <w:emboss w:val="0"/>
        <w:imprint w:val="0"/>
        <w:spacing w:val="0"/>
        <w:w w:val="100"/>
        <w:kern w:val="0"/>
        <w:position w:val="0"/>
        <w:highlight w:val="none"/>
        <w:vertAlign w:val="baseline"/>
      </w:rPr>
    </w:lvl>
    <w:lvl w:ilvl="8" w:tplc="CC74F69E">
      <w:start w:val="1"/>
      <w:numFmt w:val="lowerRoman"/>
      <w:lvlText w:val="%9."/>
      <w:lvlJc w:val="left"/>
      <w:pPr>
        <w:ind w:left="6059"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E4378FA"/>
    <w:multiLevelType w:val="hybridMultilevel"/>
    <w:tmpl w:val="E144AEF2"/>
    <w:lvl w:ilvl="0" w:tplc="1F740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A5FF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EC4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2C5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C0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2AC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C602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12D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C4F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E9B3507"/>
    <w:multiLevelType w:val="hybridMultilevel"/>
    <w:tmpl w:val="527E3252"/>
    <w:numStyleLink w:val="ImportedStyle22"/>
  </w:abstractNum>
  <w:abstractNum w:abstractNumId="43" w15:restartNumberingAfterBreak="0">
    <w:nsid w:val="5FAF069E"/>
    <w:multiLevelType w:val="hybridMultilevel"/>
    <w:tmpl w:val="2134516C"/>
    <w:styleLink w:val="ImportedStyle8"/>
    <w:lvl w:ilvl="0" w:tplc="07D603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32DF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6A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4ED1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C0E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B2DD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C8E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2E3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C67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1B059CE"/>
    <w:multiLevelType w:val="hybridMultilevel"/>
    <w:tmpl w:val="0CA6A65A"/>
    <w:styleLink w:val="ImportedStyle4"/>
    <w:lvl w:ilvl="0" w:tplc="60365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4E9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76C4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0857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0E97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AC8D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465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AED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7031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91235D1"/>
    <w:multiLevelType w:val="hybridMultilevel"/>
    <w:tmpl w:val="981E312E"/>
    <w:numStyleLink w:val="ImportedStyle5"/>
  </w:abstractNum>
  <w:abstractNum w:abstractNumId="46" w15:restartNumberingAfterBreak="0">
    <w:nsid w:val="6A936739"/>
    <w:multiLevelType w:val="hybridMultilevel"/>
    <w:tmpl w:val="727C9362"/>
    <w:lvl w:ilvl="0" w:tplc="AEB4B8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76C9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4A1C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DCC0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54A6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223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52C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2E7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CA68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B056CDC"/>
    <w:multiLevelType w:val="hybridMultilevel"/>
    <w:tmpl w:val="783406B0"/>
    <w:numStyleLink w:val="ImportedStyle15"/>
  </w:abstractNum>
  <w:abstractNum w:abstractNumId="48" w15:restartNumberingAfterBreak="0">
    <w:nsid w:val="6FC3570B"/>
    <w:multiLevelType w:val="hybridMultilevel"/>
    <w:tmpl w:val="1D60479A"/>
    <w:styleLink w:val="ImportedStyle7"/>
    <w:lvl w:ilvl="0" w:tplc="5EEE61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A84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A6F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BC0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1671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1E8D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BA48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BEDC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16D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32343A0"/>
    <w:multiLevelType w:val="hybridMultilevel"/>
    <w:tmpl w:val="16FC1804"/>
    <w:lvl w:ilvl="0" w:tplc="DA6CE9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2297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074AA8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8ABD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AC5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620C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4AF8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3604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CC7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62419E6"/>
    <w:multiLevelType w:val="hybridMultilevel"/>
    <w:tmpl w:val="9CAC0BA0"/>
    <w:lvl w:ilvl="0" w:tplc="3A1224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0CA4">
      <w:start w:val="1"/>
      <w:numFmt w:val="bullet"/>
      <w:suff w:val="nothing"/>
      <w:lvlText w:val="·"/>
      <w:lvlJc w:val="left"/>
      <w:pPr>
        <w:ind w:left="110"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39AA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B0CD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AA76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8846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1446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668C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B63C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DCB3063"/>
    <w:multiLevelType w:val="hybridMultilevel"/>
    <w:tmpl w:val="142669E4"/>
    <w:lvl w:ilvl="0" w:tplc="C1E4E4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A786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6964B1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16C68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AC8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945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C80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0A1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00C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38184184">
    <w:abstractNumId w:val="11"/>
  </w:num>
  <w:num w:numId="2" w16cid:durableId="379324986">
    <w:abstractNumId w:val="6"/>
  </w:num>
  <w:num w:numId="3" w16cid:durableId="593436943">
    <w:abstractNumId w:val="44"/>
  </w:num>
  <w:num w:numId="4" w16cid:durableId="2061707386">
    <w:abstractNumId w:val="33"/>
  </w:num>
  <w:num w:numId="5" w16cid:durableId="1971547231">
    <w:abstractNumId w:val="30"/>
  </w:num>
  <w:num w:numId="6" w16cid:durableId="982000309">
    <w:abstractNumId w:val="47"/>
  </w:num>
  <w:num w:numId="7" w16cid:durableId="1998994980">
    <w:abstractNumId w:val="32"/>
  </w:num>
  <w:num w:numId="8" w16cid:durableId="568805244">
    <w:abstractNumId w:val="45"/>
  </w:num>
  <w:num w:numId="9" w16cid:durableId="399208089">
    <w:abstractNumId w:val="9"/>
  </w:num>
  <w:num w:numId="10" w16cid:durableId="862061227">
    <w:abstractNumId w:val="5"/>
  </w:num>
  <w:num w:numId="11" w16cid:durableId="344206661">
    <w:abstractNumId w:val="48"/>
  </w:num>
  <w:num w:numId="12" w16cid:durableId="2109348465">
    <w:abstractNumId w:val="8"/>
  </w:num>
  <w:num w:numId="13" w16cid:durableId="514464269">
    <w:abstractNumId w:val="43"/>
  </w:num>
  <w:num w:numId="14" w16cid:durableId="704453862">
    <w:abstractNumId w:val="36"/>
  </w:num>
  <w:num w:numId="15" w16cid:durableId="1907914661">
    <w:abstractNumId w:val="24"/>
  </w:num>
  <w:num w:numId="16" w16cid:durableId="899555603">
    <w:abstractNumId w:val="20"/>
  </w:num>
  <w:num w:numId="17" w16cid:durableId="2064478240">
    <w:abstractNumId w:val="0"/>
  </w:num>
  <w:num w:numId="18" w16cid:durableId="1171681259">
    <w:abstractNumId w:val="23"/>
  </w:num>
  <w:num w:numId="19" w16cid:durableId="1700204486">
    <w:abstractNumId w:val="37"/>
  </w:num>
  <w:num w:numId="20" w16cid:durableId="1559436963">
    <w:abstractNumId w:val="21"/>
  </w:num>
  <w:num w:numId="21" w16cid:durableId="81689360">
    <w:abstractNumId w:val="22"/>
  </w:num>
  <w:num w:numId="22" w16cid:durableId="1515992813">
    <w:abstractNumId w:val="51"/>
  </w:num>
  <w:num w:numId="23" w16cid:durableId="1460034236">
    <w:abstractNumId w:val="46"/>
  </w:num>
  <w:num w:numId="24" w16cid:durableId="649553322">
    <w:abstractNumId w:val="49"/>
  </w:num>
  <w:num w:numId="25" w16cid:durableId="2009284356">
    <w:abstractNumId w:val="15"/>
  </w:num>
  <w:num w:numId="26" w16cid:durableId="1227377004">
    <w:abstractNumId w:val="7"/>
  </w:num>
  <w:num w:numId="27" w16cid:durableId="2011567936">
    <w:abstractNumId w:val="1"/>
  </w:num>
  <w:num w:numId="28" w16cid:durableId="465242336">
    <w:abstractNumId w:val="17"/>
  </w:num>
  <w:num w:numId="29" w16cid:durableId="771438938">
    <w:abstractNumId w:val="31"/>
  </w:num>
  <w:num w:numId="30" w16cid:durableId="1993212669">
    <w:abstractNumId w:val="42"/>
  </w:num>
  <w:num w:numId="31" w16cid:durableId="1302155919">
    <w:abstractNumId w:val="50"/>
  </w:num>
  <w:num w:numId="32" w16cid:durableId="2138065067">
    <w:abstractNumId w:val="39"/>
  </w:num>
  <w:num w:numId="33" w16cid:durableId="384376326">
    <w:abstractNumId w:val="41"/>
  </w:num>
  <w:num w:numId="34" w16cid:durableId="144517096">
    <w:abstractNumId w:val="26"/>
  </w:num>
  <w:num w:numId="35" w16cid:durableId="762334328">
    <w:abstractNumId w:val="12"/>
  </w:num>
  <w:num w:numId="36" w16cid:durableId="1580139413">
    <w:abstractNumId w:val="27"/>
  </w:num>
  <w:num w:numId="37" w16cid:durableId="537396662">
    <w:abstractNumId w:val="10"/>
  </w:num>
  <w:num w:numId="38" w16cid:durableId="942801423">
    <w:abstractNumId w:val="18"/>
  </w:num>
  <w:num w:numId="39" w16cid:durableId="758522879">
    <w:abstractNumId w:val="35"/>
  </w:num>
  <w:num w:numId="40" w16cid:durableId="545989360">
    <w:abstractNumId w:val="38"/>
  </w:num>
  <w:num w:numId="41" w16cid:durableId="448401488">
    <w:abstractNumId w:val="16"/>
  </w:num>
  <w:num w:numId="42" w16cid:durableId="121658293">
    <w:abstractNumId w:val="13"/>
  </w:num>
  <w:num w:numId="43" w16cid:durableId="1856728290">
    <w:abstractNumId w:val="4"/>
  </w:num>
  <w:num w:numId="44" w16cid:durableId="1589004177">
    <w:abstractNumId w:val="2"/>
  </w:num>
  <w:num w:numId="45" w16cid:durableId="1097094733">
    <w:abstractNumId w:val="3"/>
  </w:num>
  <w:num w:numId="46" w16cid:durableId="439764161">
    <w:abstractNumId w:val="28"/>
  </w:num>
  <w:num w:numId="47" w16cid:durableId="1753504468">
    <w:abstractNumId w:val="19"/>
  </w:num>
  <w:num w:numId="48" w16cid:durableId="1127160708">
    <w:abstractNumId w:val="40"/>
  </w:num>
  <w:num w:numId="49" w16cid:durableId="1453746220">
    <w:abstractNumId w:val="25"/>
  </w:num>
  <w:num w:numId="50" w16cid:durableId="1579317204">
    <w:abstractNumId w:val="40"/>
    <w:lvlOverride w:ilvl="0">
      <w:startOverride w:val="2"/>
    </w:lvlOverride>
  </w:num>
  <w:num w:numId="51" w16cid:durableId="294726408">
    <w:abstractNumId w:val="34"/>
  </w:num>
  <w:num w:numId="52" w16cid:durableId="389696622">
    <w:abstractNumId w:val="40"/>
    <w:lvlOverride w:ilvl="0">
      <w:startOverride w:val="3"/>
      <w:lvl w:ilvl="0" w:tplc="1D1C1386">
        <w:start w:val="3"/>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985CA8">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5ACC594">
        <w:start w:val="1"/>
        <w:numFmt w:val="lowerRoman"/>
        <w:lvlText w:val="%3."/>
        <w:lvlJc w:val="left"/>
        <w:pPr>
          <w:ind w:left="1750"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449CA0">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EA9E44">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9819D0">
        <w:start w:val="1"/>
        <w:numFmt w:val="lowerRoman"/>
        <w:lvlText w:val="%6."/>
        <w:lvlJc w:val="left"/>
        <w:pPr>
          <w:ind w:left="3910"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7808F2">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F180D04">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74F69E">
        <w:start w:val="1"/>
        <w:numFmt w:val="lowerRoman"/>
        <w:lvlText w:val="%9."/>
        <w:lvlJc w:val="left"/>
        <w:pPr>
          <w:ind w:left="6070" w:hanging="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85347981">
    <w:abstractNumId w:val="14"/>
  </w:num>
  <w:num w:numId="54" w16cid:durableId="701638319">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6134B"/>
    <w:rsid w:val="00065B01"/>
    <w:rsid w:val="00066F71"/>
    <w:rsid w:val="000855A3"/>
    <w:rsid w:val="000A4037"/>
    <w:rsid w:val="000C3DD9"/>
    <w:rsid w:val="000E7EB0"/>
    <w:rsid w:val="000F6488"/>
    <w:rsid w:val="000F77E4"/>
    <w:rsid w:val="001455B5"/>
    <w:rsid w:val="001B4652"/>
    <w:rsid w:val="001D4BED"/>
    <w:rsid w:val="001F6899"/>
    <w:rsid w:val="00202845"/>
    <w:rsid w:val="002031ED"/>
    <w:rsid w:val="002067A5"/>
    <w:rsid w:val="00215F48"/>
    <w:rsid w:val="00243AFE"/>
    <w:rsid w:val="00267B63"/>
    <w:rsid w:val="002F781D"/>
    <w:rsid w:val="00301464"/>
    <w:rsid w:val="003677E1"/>
    <w:rsid w:val="00385BE9"/>
    <w:rsid w:val="003B4E70"/>
    <w:rsid w:val="00411937"/>
    <w:rsid w:val="00436990"/>
    <w:rsid w:val="00483B6F"/>
    <w:rsid w:val="004C1187"/>
    <w:rsid w:val="004C6259"/>
    <w:rsid w:val="004D7D4A"/>
    <w:rsid w:val="005060DD"/>
    <w:rsid w:val="00506BEA"/>
    <w:rsid w:val="005379CC"/>
    <w:rsid w:val="00543A78"/>
    <w:rsid w:val="0055589A"/>
    <w:rsid w:val="00561786"/>
    <w:rsid w:val="00574B87"/>
    <w:rsid w:val="005C6287"/>
    <w:rsid w:val="005E67D4"/>
    <w:rsid w:val="00682C5A"/>
    <w:rsid w:val="006A6059"/>
    <w:rsid w:val="006E7639"/>
    <w:rsid w:val="006F5544"/>
    <w:rsid w:val="007122D4"/>
    <w:rsid w:val="00713C17"/>
    <w:rsid w:val="00714FF0"/>
    <w:rsid w:val="00740AF8"/>
    <w:rsid w:val="00751E5B"/>
    <w:rsid w:val="007600EE"/>
    <w:rsid w:val="007837F3"/>
    <w:rsid w:val="00792758"/>
    <w:rsid w:val="007A0FBA"/>
    <w:rsid w:val="007A3E9C"/>
    <w:rsid w:val="007A52FC"/>
    <w:rsid w:val="007D2EF3"/>
    <w:rsid w:val="007E3232"/>
    <w:rsid w:val="008101B1"/>
    <w:rsid w:val="008115B2"/>
    <w:rsid w:val="0083015F"/>
    <w:rsid w:val="00864B64"/>
    <w:rsid w:val="0087015A"/>
    <w:rsid w:val="008921B3"/>
    <w:rsid w:val="008F592D"/>
    <w:rsid w:val="00952E5C"/>
    <w:rsid w:val="009639A3"/>
    <w:rsid w:val="009D3428"/>
    <w:rsid w:val="009F6200"/>
    <w:rsid w:val="00A1345E"/>
    <w:rsid w:val="00A350F3"/>
    <w:rsid w:val="00A5259F"/>
    <w:rsid w:val="00A534F6"/>
    <w:rsid w:val="00A55060"/>
    <w:rsid w:val="00A56FF9"/>
    <w:rsid w:val="00A74BBE"/>
    <w:rsid w:val="00AB7447"/>
    <w:rsid w:val="00AC2014"/>
    <w:rsid w:val="00B2215F"/>
    <w:rsid w:val="00B53F0E"/>
    <w:rsid w:val="00B633C4"/>
    <w:rsid w:val="00BA0A47"/>
    <w:rsid w:val="00BB47FF"/>
    <w:rsid w:val="00BF0431"/>
    <w:rsid w:val="00C0223D"/>
    <w:rsid w:val="00C36674"/>
    <w:rsid w:val="00C96AFB"/>
    <w:rsid w:val="00CB2E6B"/>
    <w:rsid w:val="00CB683E"/>
    <w:rsid w:val="00CB6E3F"/>
    <w:rsid w:val="00D22568"/>
    <w:rsid w:val="00D41D10"/>
    <w:rsid w:val="00D4587D"/>
    <w:rsid w:val="00D50C4E"/>
    <w:rsid w:val="00D53B03"/>
    <w:rsid w:val="00D84B9C"/>
    <w:rsid w:val="00DD4346"/>
    <w:rsid w:val="00E36F50"/>
    <w:rsid w:val="00E66001"/>
    <w:rsid w:val="00EA2A01"/>
    <w:rsid w:val="00EA7F14"/>
    <w:rsid w:val="00ED2B42"/>
    <w:rsid w:val="00EE1472"/>
    <w:rsid w:val="00EE7623"/>
    <w:rsid w:val="00EF7E0C"/>
    <w:rsid w:val="00F02B42"/>
    <w:rsid w:val="00F1437F"/>
    <w:rsid w:val="00F23512"/>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A">
    <w:name w:val="Body A"/>
    <w:rsid w:val="00F02B42"/>
    <w:pPr>
      <w:pBdr>
        <w:top w:val="nil"/>
        <w:left w:val="nil"/>
        <w:bottom w:val="nil"/>
        <w:right w:val="nil"/>
        <w:between w:val="nil"/>
        <w:bar w:val="nil"/>
      </w:pBdr>
      <w:spacing w:line="259" w:lineRule="auto"/>
    </w:pPr>
    <w:rPr>
      <w:rFonts w:eastAsia="Open Sans" w:cs="Open Sans"/>
      <w:color w:val="000000"/>
      <w:u w:color="000000"/>
      <w:bdr w:val="nil"/>
      <w:lang w:eastAsia="en-GB"/>
    </w:rPr>
  </w:style>
  <w:style w:type="numbering" w:customStyle="1" w:styleId="ImportedStyle4">
    <w:name w:val="Imported Style 4"/>
    <w:rsid w:val="00F02B42"/>
    <w:pPr>
      <w:numPr>
        <w:numId w:val="3"/>
      </w:numPr>
    </w:pPr>
  </w:style>
  <w:style w:type="character" w:customStyle="1" w:styleId="None">
    <w:name w:val="None"/>
    <w:rsid w:val="004C6259"/>
  </w:style>
  <w:style w:type="numbering" w:customStyle="1" w:styleId="ImportedStyle15">
    <w:name w:val="Imported Style 15"/>
    <w:rsid w:val="004C6259"/>
    <w:pPr>
      <w:numPr>
        <w:numId w:val="5"/>
      </w:numPr>
    </w:pPr>
  </w:style>
  <w:style w:type="numbering" w:customStyle="1" w:styleId="ImportedStyle5">
    <w:name w:val="Imported Style 5"/>
    <w:rsid w:val="006F5544"/>
    <w:pPr>
      <w:numPr>
        <w:numId w:val="7"/>
      </w:numPr>
    </w:pPr>
  </w:style>
  <w:style w:type="numbering" w:customStyle="1" w:styleId="ImportedStyle6">
    <w:name w:val="Imported Style 6"/>
    <w:rsid w:val="006F5544"/>
    <w:pPr>
      <w:numPr>
        <w:numId w:val="9"/>
      </w:numPr>
    </w:pPr>
  </w:style>
  <w:style w:type="numbering" w:customStyle="1" w:styleId="ImportedStyle7">
    <w:name w:val="Imported Style 7"/>
    <w:rsid w:val="006F5544"/>
    <w:pPr>
      <w:numPr>
        <w:numId w:val="11"/>
      </w:numPr>
    </w:pPr>
  </w:style>
  <w:style w:type="numbering" w:customStyle="1" w:styleId="ImportedStyle8">
    <w:name w:val="Imported Style 8"/>
    <w:rsid w:val="006F5544"/>
    <w:pPr>
      <w:numPr>
        <w:numId w:val="13"/>
      </w:numPr>
    </w:pPr>
  </w:style>
  <w:style w:type="numbering" w:customStyle="1" w:styleId="ImportedStyle16">
    <w:name w:val="Imported Style 16"/>
    <w:rsid w:val="002031ED"/>
    <w:pPr>
      <w:numPr>
        <w:numId w:val="16"/>
      </w:numPr>
    </w:pPr>
  </w:style>
  <w:style w:type="numbering" w:customStyle="1" w:styleId="ImportedStyle17">
    <w:name w:val="Imported Style 17"/>
    <w:rsid w:val="002031ED"/>
    <w:pPr>
      <w:numPr>
        <w:numId w:val="18"/>
      </w:numPr>
    </w:pPr>
  </w:style>
  <w:style w:type="numbering" w:customStyle="1" w:styleId="ImportedStyle18">
    <w:name w:val="Imported Style 18"/>
    <w:rsid w:val="002031ED"/>
    <w:pPr>
      <w:numPr>
        <w:numId w:val="20"/>
      </w:numPr>
    </w:pPr>
  </w:style>
  <w:style w:type="numbering" w:customStyle="1" w:styleId="ImportedStyle19">
    <w:name w:val="Imported Style 19"/>
    <w:rsid w:val="002031ED"/>
    <w:pPr>
      <w:numPr>
        <w:numId w:val="25"/>
      </w:numPr>
    </w:pPr>
  </w:style>
  <w:style w:type="numbering" w:customStyle="1" w:styleId="ImportedStyle21">
    <w:name w:val="Imported Style 21"/>
    <w:rsid w:val="002031ED"/>
    <w:pPr>
      <w:numPr>
        <w:numId w:val="27"/>
      </w:numPr>
    </w:pPr>
  </w:style>
  <w:style w:type="numbering" w:customStyle="1" w:styleId="ImportedStyle22">
    <w:name w:val="Imported Style 22"/>
    <w:rsid w:val="002031ED"/>
    <w:pPr>
      <w:numPr>
        <w:numId w:val="29"/>
      </w:numPr>
    </w:pPr>
  </w:style>
  <w:style w:type="numbering" w:customStyle="1" w:styleId="ImportedStyle25">
    <w:name w:val="Imported Style 25"/>
    <w:rsid w:val="002031ED"/>
    <w:pPr>
      <w:numPr>
        <w:numId w:val="34"/>
      </w:numPr>
    </w:pPr>
  </w:style>
  <w:style w:type="numbering" w:customStyle="1" w:styleId="ImportedStyle26">
    <w:name w:val="Imported Style 26"/>
    <w:rsid w:val="002031ED"/>
    <w:pPr>
      <w:numPr>
        <w:numId w:val="36"/>
      </w:numPr>
    </w:pPr>
  </w:style>
  <w:style w:type="numbering" w:customStyle="1" w:styleId="ImportedStyle190">
    <w:name w:val="Imported Style 19.0"/>
    <w:rsid w:val="002031ED"/>
    <w:pPr>
      <w:numPr>
        <w:numId w:val="38"/>
      </w:numPr>
    </w:pPr>
  </w:style>
  <w:style w:type="numbering" w:customStyle="1" w:styleId="ImportedStyle28">
    <w:name w:val="Imported Style 28"/>
    <w:rsid w:val="002031ED"/>
    <w:pPr>
      <w:numPr>
        <w:numId w:val="42"/>
      </w:numPr>
    </w:pPr>
  </w:style>
  <w:style w:type="numbering" w:customStyle="1" w:styleId="ImportedStyle29">
    <w:name w:val="Imported Style 29"/>
    <w:rsid w:val="002031ED"/>
    <w:pPr>
      <w:numPr>
        <w:numId w:val="44"/>
      </w:numPr>
    </w:pPr>
  </w:style>
  <w:style w:type="numbering" w:customStyle="1" w:styleId="ImportedStyle30">
    <w:name w:val="Imported Style 30"/>
    <w:rsid w:val="002031ED"/>
    <w:pPr>
      <w:numPr>
        <w:numId w:val="46"/>
      </w:numPr>
    </w:pPr>
  </w:style>
  <w:style w:type="paragraph" w:styleId="PlainText">
    <w:name w:val="Plain Text"/>
    <w:link w:val="PlainTextChar"/>
    <w:rsid w:val="002031ED"/>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PlainTextChar">
    <w:name w:val="Plain Text Char"/>
    <w:basedOn w:val="DefaultParagraphFont"/>
    <w:link w:val="PlainText"/>
    <w:rsid w:val="002031ED"/>
    <w:rPr>
      <w:rFonts w:ascii="Calibri" w:eastAsia="Calibri" w:hAnsi="Calibri" w:cs="Calibri"/>
      <w:color w:val="000000"/>
      <w:u w:color="000000"/>
      <w:bdr w:val="nil"/>
      <w:lang w:val="en-US" w:eastAsia="en-GB"/>
    </w:rPr>
  </w:style>
  <w:style w:type="paragraph" w:customStyle="1" w:styleId="BodyAA">
    <w:name w:val="Body A A"/>
    <w:rsid w:val="008101B1"/>
    <w:pPr>
      <w:pBdr>
        <w:top w:val="nil"/>
        <w:left w:val="nil"/>
        <w:bottom w:val="nil"/>
        <w:right w:val="nil"/>
        <w:between w:val="nil"/>
        <w:bar w:val="nil"/>
      </w:pBdr>
      <w:spacing w:line="259" w:lineRule="auto"/>
    </w:pPr>
    <w:rPr>
      <w:rFonts w:eastAsia="Open Sans" w:cs="Open Sans"/>
      <w:color w:val="000000"/>
      <w:u w:color="000000"/>
      <w:bdr w:val="nil"/>
      <w:lang w:val="en-US" w:eastAsia="en-GB"/>
    </w:rPr>
  </w:style>
  <w:style w:type="paragraph" w:customStyle="1" w:styleId="Default">
    <w:name w:val="Default"/>
    <w:rsid w:val="008101B1"/>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0893">
      <w:bodyDiv w:val="1"/>
      <w:marLeft w:val="0"/>
      <w:marRight w:val="0"/>
      <w:marTop w:val="0"/>
      <w:marBottom w:val="0"/>
      <w:divBdr>
        <w:top w:val="none" w:sz="0" w:space="0" w:color="auto"/>
        <w:left w:val="none" w:sz="0" w:space="0" w:color="auto"/>
        <w:bottom w:val="none" w:sz="0" w:space="0" w:color="auto"/>
        <w:right w:val="none" w:sz="0" w:space="0" w:color="auto"/>
      </w:divBdr>
    </w:div>
    <w:div w:id="1676807630">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19910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d.ac.uk/about-central/equity-at-cent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discover-central/visit-us" TargetMode="External"/><Relationship Id="rId5" Type="http://schemas.openxmlformats.org/officeDocument/2006/relationships/footnotes" Target="footnotes.xml"/><Relationship Id="rId10" Type="http://schemas.openxmlformats.org/officeDocument/2006/relationships/hyperlink" Target="https://www.cssd.ac.uk/english-language-requirements" TargetMode="Externa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7800</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Acting for Screen</dc:title>
  <dc:subject>PROGRAMME SPECIFICATION 2023/24</dc:subject>
  <dc:creator>James Perkins</dc:creator>
  <cp:keywords/>
  <dc:description/>
  <cp:lastModifiedBy>James Perkins</cp:lastModifiedBy>
  <cp:revision>22</cp:revision>
  <dcterms:created xsi:type="dcterms:W3CDTF">2023-07-20T15:44:00Z</dcterms:created>
  <dcterms:modified xsi:type="dcterms:W3CDTF">2023-09-21T15:14:00Z</dcterms:modified>
</cp:coreProperties>
</file>